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1A0" w:rsidRPr="00620F9E" w:rsidRDefault="009901A0" w:rsidP="00193EC6">
      <w:pPr>
        <w:jc w:val="center"/>
        <w:rPr>
          <w:rFonts w:ascii="標楷體" w:eastAsia="標楷體" w:hAnsi="標楷體" w:cs="Times New Roman"/>
          <w:b/>
          <w:sz w:val="32"/>
          <w:szCs w:val="32"/>
        </w:rPr>
      </w:pPr>
      <w:r w:rsidRPr="00EF26BA">
        <w:rPr>
          <w:rFonts w:ascii="Times New Roman" w:eastAsia="標楷體" w:hAnsi="Times New Roman" w:cs="Times New Roman"/>
          <w:noProof/>
          <w:color w:val="000000"/>
          <w:szCs w:val="24"/>
        </w:rPr>
        <w:drawing>
          <wp:anchor distT="0" distB="0" distL="114300" distR="114300" simplePos="0" relativeHeight="251660288" behindDoc="0" locked="0" layoutInCell="1" allowOverlap="1">
            <wp:simplePos x="0" y="0"/>
            <wp:positionH relativeFrom="margin">
              <wp:align>center</wp:align>
            </wp:positionH>
            <wp:positionV relativeFrom="paragraph">
              <wp:posOffset>488315</wp:posOffset>
            </wp:positionV>
            <wp:extent cx="5791200" cy="312864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312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20F9E" w:rsidRPr="00620F9E">
        <w:rPr>
          <w:rFonts w:ascii="標楷體" w:eastAsia="標楷體" w:hAnsi="標楷體" w:cs="Times New Roman"/>
          <w:b/>
          <w:color w:val="000000"/>
          <w:sz w:val="32"/>
          <w:szCs w:val="32"/>
          <w:lang w:eastAsia="zh-CN"/>
        </w:rPr>
        <w:t>2023</w:t>
      </w:r>
      <w:r w:rsidR="00620F9E" w:rsidRPr="00620F9E">
        <w:rPr>
          <w:rFonts w:ascii="標楷體" w:eastAsia="標楷體" w:hAnsi="標楷體" w:cs="Times New Roman" w:hint="eastAsia"/>
          <w:b/>
          <w:color w:val="000000"/>
          <w:sz w:val="32"/>
          <w:szCs w:val="32"/>
          <w:lang w:eastAsia="zh-CN"/>
        </w:rPr>
        <w:t>年秋</w:t>
      </w:r>
      <w:r w:rsidR="00620F9E" w:rsidRPr="00620F9E">
        <w:rPr>
          <w:rFonts w:ascii="標楷體" w:eastAsia="標楷體" w:hAnsi="標楷體" w:cs="Times New Roman" w:hint="eastAsia"/>
          <w:b/>
          <w:sz w:val="32"/>
          <w:szCs w:val="32"/>
          <w:lang w:eastAsia="zh-CN"/>
        </w:rPr>
        <w:t>季班</w:t>
      </w:r>
      <w:r w:rsidR="00620F9E" w:rsidRPr="00620F9E">
        <w:rPr>
          <w:rFonts w:ascii="標楷體" w:eastAsia="標楷體" w:hAnsi="標楷體" w:cs="Times New Roman"/>
          <w:b/>
          <w:sz w:val="32"/>
          <w:szCs w:val="32"/>
          <w:lang w:eastAsia="zh-CN"/>
        </w:rPr>
        <w:t>~~</w:t>
      </w:r>
      <w:r w:rsidR="00620F9E" w:rsidRPr="00620F9E">
        <w:rPr>
          <w:rFonts w:ascii="標楷體" w:eastAsia="標楷體" w:hAnsi="標楷體" w:cs="Times New Roman" w:hint="eastAsia"/>
          <w:b/>
          <w:sz w:val="32"/>
          <w:szCs w:val="32"/>
          <w:lang w:eastAsia="zh-CN"/>
        </w:rPr>
        <w:t>义守大学『交流研修』活动简介</w:t>
      </w:r>
    </w:p>
    <w:p w:rsidR="00193EC6" w:rsidRPr="00620F9E" w:rsidRDefault="00620F9E" w:rsidP="00193EC6">
      <w:pPr>
        <w:pStyle w:val="a3"/>
        <w:numPr>
          <w:ilvl w:val="0"/>
          <w:numId w:val="1"/>
        </w:numPr>
        <w:spacing w:beforeLines="50" w:before="180" w:afterLines="50" w:after="180"/>
        <w:ind w:leftChars="0" w:left="510" w:hanging="510"/>
        <w:rPr>
          <w:rFonts w:ascii="標楷體" w:eastAsia="標楷體" w:hAnsi="標楷體" w:cs="Times New Roman"/>
          <w:b/>
        </w:rPr>
      </w:pPr>
      <w:r w:rsidRPr="00620F9E">
        <w:rPr>
          <w:rFonts w:ascii="標楷體" w:eastAsia="標楷體" w:hAnsi="標楷體" w:cs="Times New Roman" w:hint="eastAsia"/>
          <w:b/>
          <w:lang w:eastAsia="zh-CN"/>
        </w:rPr>
        <w:t>学校简介</w:t>
      </w:r>
    </w:p>
    <w:p w:rsidR="00193EC6" w:rsidRPr="00620F9E" w:rsidRDefault="00620F9E" w:rsidP="00193EC6">
      <w:pPr>
        <w:pStyle w:val="a3"/>
        <w:spacing w:line="460" w:lineRule="exact"/>
        <w:ind w:leftChars="0" w:left="0" w:firstLineChars="200" w:firstLine="480"/>
        <w:jc w:val="both"/>
        <w:rPr>
          <w:rFonts w:ascii="標楷體" w:eastAsia="標楷體" w:hAnsi="標楷體" w:cs="Times New Roman"/>
          <w:color w:val="000000"/>
          <w:szCs w:val="24"/>
        </w:rPr>
      </w:pPr>
      <w:r w:rsidRPr="00620F9E">
        <w:rPr>
          <w:rFonts w:ascii="標楷體" w:eastAsia="標楷體" w:hAnsi="標楷體" w:cs="Times New Roman" w:hint="eastAsia"/>
          <w:lang w:eastAsia="zh-CN"/>
        </w:rPr>
        <w:t>义守大学校务发展依循创办人林义守先生所坚持的</w:t>
      </w:r>
      <w:r w:rsidRPr="00620F9E">
        <w:rPr>
          <w:rFonts w:ascii="標楷體" w:eastAsia="標楷體" w:hAnsi="標楷體" w:cs="Times New Roman" w:hint="eastAsia"/>
          <w:color w:val="000000"/>
          <w:szCs w:val="24"/>
          <w:lang w:eastAsia="zh-CN"/>
        </w:rPr>
        <w:t>「务实创新、卓越永续」校训理念，历经</w:t>
      </w:r>
      <w:r w:rsidRPr="00620F9E">
        <w:rPr>
          <w:rFonts w:ascii="標楷體" w:eastAsia="標楷體" w:hAnsi="標楷體" w:cs="Times New Roman"/>
          <w:color w:val="000000"/>
          <w:szCs w:val="24"/>
          <w:lang w:eastAsia="zh-CN"/>
        </w:rPr>
        <w:t>33</w:t>
      </w:r>
      <w:r w:rsidRPr="00620F9E">
        <w:rPr>
          <w:rFonts w:ascii="標楷體" w:eastAsia="標楷體" w:hAnsi="標楷體" w:cs="Times New Roman" w:hint="eastAsia"/>
          <w:color w:val="000000"/>
          <w:szCs w:val="24"/>
          <w:lang w:eastAsia="zh-CN"/>
        </w:rPr>
        <w:t>年蜕变与茁壮，迄今建置有智慧科技学院、工学院、管理学院、国际学院、语文学院、观光餐旅学院、传播与设计学院、医学院、医学科技学院及原住民族学院等</w:t>
      </w:r>
      <w:r w:rsidRPr="00620F9E">
        <w:rPr>
          <w:rFonts w:ascii="標楷體" w:eastAsia="標楷體" w:hAnsi="標楷體" w:cs="Times New Roman"/>
          <w:color w:val="000000"/>
          <w:szCs w:val="24"/>
          <w:lang w:eastAsia="zh-CN"/>
        </w:rPr>
        <w:t>10</w:t>
      </w:r>
      <w:r w:rsidRPr="00620F9E">
        <w:rPr>
          <w:rFonts w:ascii="標楷體" w:eastAsia="標楷體" w:hAnsi="標楷體" w:cs="Times New Roman" w:hint="eastAsia"/>
          <w:color w:val="000000"/>
          <w:szCs w:val="24"/>
          <w:lang w:eastAsia="zh-CN"/>
        </w:rPr>
        <w:t>大学院，发展为人文与科技并重的国际化综合大学。</w:t>
      </w:r>
    </w:p>
    <w:p w:rsidR="002449CF" w:rsidRPr="00620F9E" w:rsidRDefault="00620F9E" w:rsidP="00193EC6">
      <w:pPr>
        <w:pStyle w:val="a3"/>
        <w:spacing w:beforeLines="50" w:before="180" w:line="460" w:lineRule="exact"/>
        <w:ind w:leftChars="0" w:left="0" w:firstLineChars="200" w:firstLine="480"/>
        <w:jc w:val="both"/>
        <w:rPr>
          <w:rFonts w:ascii="標楷體" w:eastAsia="標楷體" w:hAnsi="標楷體" w:cs="Times New Roman"/>
          <w:color w:val="000000"/>
          <w:szCs w:val="24"/>
          <w:lang w:eastAsia="zh-CN"/>
        </w:rPr>
      </w:pPr>
      <w:r w:rsidRPr="00620F9E">
        <w:rPr>
          <w:rFonts w:ascii="標楷體" w:eastAsia="標楷體" w:hAnsi="標楷體" w:cs="Times New Roman" w:hint="eastAsia"/>
          <w:color w:val="000000"/>
          <w:szCs w:val="24"/>
          <w:lang w:eastAsia="zh-CN"/>
        </w:rPr>
        <w:t>义守大学董事会所属的义联集团，包含生产、医疗、教育、地产及休闲四大事业体。义联集团投入大笔经费在义守大学的教学及研究环境上，让义守大学成为全球少数理论与实务兼具，并有产业敏感度的综合型大学。义守大学全校共有</w:t>
      </w:r>
      <w:r w:rsidRPr="00620F9E">
        <w:rPr>
          <w:rFonts w:ascii="標楷體" w:eastAsia="標楷體" w:hAnsi="標楷體" w:cs="Times New Roman"/>
          <w:color w:val="000000"/>
          <w:szCs w:val="24"/>
          <w:lang w:eastAsia="zh-CN"/>
        </w:rPr>
        <w:t>535</w:t>
      </w:r>
      <w:r w:rsidRPr="00620F9E">
        <w:rPr>
          <w:rFonts w:ascii="標楷體" w:eastAsia="標楷體" w:hAnsi="標楷體" w:cs="Times New Roman" w:hint="eastAsia"/>
          <w:color w:val="000000"/>
          <w:szCs w:val="24"/>
          <w:lang w:eastAsia="zh-CN"/>
        </w:rPr>
        <w:t>位专任教师，兼任</w:t>
      </w:r>
      <w:r w:rsidRPr="00620F9E">
        <w:rPr>
          <w:rFonts w:ascii="標楷體" w:eastAsia="標楷體" w:hAnsi="標楷體" w:cs="Times New Roman"/>
          <w:color w:val="000000"/>
          <w:szCs w:val="24"/>
          <w:lang w:eastAsia="zh-CN"/>
        </w:rPr>
        <w:t>458</w:t>
      </w:r>
      <w:r w:rsidRPr="00620F9E">
        <w:rPr>
          <w:rFonts w:ascii="標楷體" w:eastAsia="標楷體" w:hAnsi="標楷體" w:cs="Times New Roman" w:hint="eastAsia"/>
          <w:color w:val="000000"/>
          <w:szCs w:val="24"/>
          <w:lang w:eastAsia="zh-CN"/>
        </w:rPr>
        <w:t>位</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多为医学院临床医师师资</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，其中</w:t>
      </w:r>
      <w:r w:rsidRPr="00620F9E">
        <w:rPr>
          <w:rFonts w:ascii="標楷體" w:eastAsia="標楷體" w:hAnsi="標楷體" w:cs="Times New Roman"/>
          <w:color w:val="000000"/>
          <w:szCs w:val="24"/>
          <w:lang w:eastAsia="zh-CN"/>
        </w:rPr>
        <w:t>90%</w:t>
      </w:r>
      <w:r w:rsidRPr="00620F9E">
        <w:rPr>
          <w:rFonts w:ascii="標楷體" w:eastAsia="標楷體" w:hAnsi="標楷體" w:cs="Times New Roman" w:hint="eastAsia"/>
          <w:color w:val="000000"/>
          <w:szCs w:val="24"/>
          <w:lang w:eastAsia="zh-CN"/>
        </w:rPr>
        <w:t>具博士学位。课程规划设计，秉持「理论与实用兼顾、授课与实验并重」之原则，鼓励教师引导学生从事跨领域、广度学习与专业领域深度探索。</w:t>
      </w:r>
    </w:p>
    <w:p w:rsidR="00193EC6" w:rsidRPr="00620F9E" w:rsidRDefault="00620F9E" w:rsidP="00193EC6">
      <w:pPr>
        <w:pStyle w:val="a3"/>
        <w:numPr>
          <w:ilvl w:val="0"/>
          <w:numId w:val="1"/>
        </w:numPr>
        <w:spacing w:beforeLines="50" w:before="180" w:afterLines="50" w:after="180"/>
        <w:ind w:leftChars="0" w:left="510" w:hanging="510"/>
        <w:rPr>
          <w:rFonts w:ascii="標楷體" w:eastAsia="標楷體" w:hAnsi="標楷體" w:cs="Times New Roman"/>
          <w:b/>
        </w:rPr>
      </w:pPr>
      <w:r w:rsidRPr="00620F9E">
        <w:rPr>
          <w:rFonts w:ascii="標楷體" w:eastAsia="標楷體" w:hAnsi="標楷體" w:cs="Times New Roman" w:hint="eastAsia"/>
          <w:b/>
          <w:lang w:eastAsia="zh-CN"/>
        </w:rPr>
        <w:t>办学特色</w:t>
      </w:r>
    </w:p>
    <w:p w:rsidR="00193EC6" w:rsidRPr="00620F9E" w:rsidRDefault="00620F9E" w:rsidP="00A16CA7">
      <w:pPr>
        <w:pStyle w:val="a3"/>
        <w:numPr>
          <w:ilvl w:val="0"/>
          <w:numId w:val="3"/>
        </w:numPr>
        <w:spacing w:line="460" w:lineRule="exact"/>
        <w:ind w:leftChars="0" w:left="340" w:hanging="340"/>
        <w:jc w:val="both"/>
        <w:rPr>
          <w:rFonts w:ascii="標楷體" w:eastAsia="標楷體" w:hAnsi="標楷體" w:cs="Times New Roman"/>
        </w:rPr>
      </w:pPr>
      <w:r w:rsidRPr="00620F9E">
        <w:rPr>
          <w:rFonts w:ascii="標楷體" w:eastAsia="標楷體" w:hAnsi="標楷體" w:cs="Times New Roman" w:hint="eastAsia"/>
          <w:color w:val="000000"/>
          <w:szCs w:val="24"/>
          <w:lang w:eastAsia="zh-CN"/>
        </w:rPr>
        <w:t>义守大学通过国际商管学院促进协会</w:t>
      </w:r>
      <w:r w:rsidRPr="00620F9E">
        <w:rPr>
          <w:rFonts w:ascii="標楷體" w:eastAsia="標楷體" w:hAnsi="標楷體" w:cs="Times New Roman"/>
          <w:color w:val="000000"/>
          <w:szCs w:val="24"/>
          <w:lang w:eastAsia="zh-CN"/>
        </w:rPr>
        <w:t>AACSB</w:t>
      </w:r>
      <w:r w:rsidRPr="00620F9E">
        <w:rPr>
          <w:rFonts w:ascii="標楷體" w:eastAsia="標楷體" w:hAnsi="標楷體" w:cs="Times New Roman" w:hint="eastAsia"/>
          <w:color w:val="000000"/>
          <w:szCs w:val="24"/>
          <w:lang w:eastAsia="zh-CN"/>
        </w:rPr>
        <w:t>认证：管理学院、国际学院、观光餐旅学院于</w:t>
      </w:r>
      <w:r w:rsidRPr="00620F9E">
        <w:rPr>
          <w:rFonts w:ascii="標楷體" w:eastAsia="標楷體" w:hAnsi="標楷體" w:cs="Times New Roman"/>
          <w:color w:val="000000"/>
          <w:szCs w:val="24"/>
          <w:lang w:eastAsia="zh-CN"/>
        </w:rPr>
        <w:t>2016</w:t>
      </w:r>
      <w:r w:rsidRPr="00620F9E">
        <w:rPr>
          <w:rFonts w:ascii="標楷體" w:eastAsia="標楷體" w:hAnsi="標楷體" w:cs="Times New Roman" w:hint="eastAsia"/>
          <w:color w:val="000000"/>
          <w:szCs w:val="24"/>
          <w:lang w:eastAsia="zh-CN"/>
        </w:rPr>
        <w:t>年起迄今通过</w:t>
      </w:r>
      <w:r w:rsidRPr="00620F9E">
        <w:rPr>
          <w:rFonts w:ascii="標楷體" w:eastAsia="標楷體" w:hAnsi="標楷體" w:cs="Times New Roman"/>
          <w:color w:val="000000"/>
          <w:szCs w:val="24"/>
          <w:lang w:eastAsia="zh-CN"/>
        </w:rPr>
        <w:t>AACSB</w:t>
      </w:r>
      <w:r w:rsidRPr="00620F9E">
        <w:rPr>
          <w:rFonts w:ascii="標楷體" w:eastAsia="標楷體" w:hAnsi="標楷體" w:cs="Times New Roman" w:hint="eastAsia"/>
          <w:color w:val="000000"/>
          <w:szCs w:val="24"/>
          <w:lang w:eastAsia="zh-CN"/>
        </w:rPr>
        <w:t>认证，是全球唯一以</w:t>
      </w:r>
      <w:r w:rsidRPr="00620F9E">
        <w:rPr>
          <w:rFonts w:ascii="標楷體" w:eastAsia="標楷體" w:hAnsi="標楷體" w:cs="Times New Roman"/>
          <w:color w:val="000000"/>
          <w:szCs w:val="24"/>
          <w:lang w:eastAsia="zh-CN"/>
        </w:rPr>
        <w:t>3</w:t>
      </w:r>
      <w:r w:rsidRPr="00620F9E">
        <w:rPr>
          <w:rFonts w:ascii="標楷體" w:eastAsia="標楷體" w:hAnsi="標楷體" w:cs="Times New Roman" w:hint="eastAsia"/>
          <w:color w:val="000000"/>
          <w:szCs w:val="24"/>
          <w:lang w:eastAsia="zh-CN"/>
        </w:rPr>
        <w:t>个学院同时通过认证的大学，同时也入列全球前</w:t>
      </w:r>
      <w:r w:rsidRPr="00620F9E">
        <w:rPr>
          <w:rFonts w:ascii="標楷體" w:eastAsia="標楷體" w:hAnsi="標楷體" w:cs="Times New Roman"/>
          <w:color w:val="000000"/>
          <w:szCs w:val="24"/>
          <w:lang w:eastAsia="zh-CN"/>
        </w:rPr>
        <w:t>5%</w:t>
      </w:r>
      <w:r w:rsidRPr="00620F9E">
        <w:rPr>
          <w:rFonts w:ascii="標楷體" w:eastAsia="標楷體" w:hAnsi="標楷體" w:cs="Times New Roman" w:hint="eastAsia"/>
          <w:color w:val="000000"/>
          <w:szCs w:val="24"/>
          <w:lang w:eastAsia="zh-CN"/>
        </w:rPr>
        <w:t>之学校；</w:t>
      </w:r>
    </w:p>
    <w:p w:rsidR="007C0876" w:rsidRPr="00620F9E" w:rsidRDefault="00620F9E" w:rsidP="00A16CA7">
      <w:pPr>
        <w:pStyle w:val="a3"/>
        <w:numPr>
          <w:ilvl w:val="0"/>
          <w:numId w:val="3"/>
        </w:numPr>
        <w:spacing w:line="460" w:lineRule="exact"/>
        <w:ind w:leftChars="0" w:left="340" w:hanging="340"/>
        <w:jc w:val="both"/>
        <w:rPr>
          <w:rFonts w:ascii="標楷體" w:eastAsia="標楷體" w:hAnsi="標楷體" w:cs="Times New Roman"/>
        </w:rPr>
      </w:pPr>
      <w:r w:rsidRPr="00620F9E">
        <w:rPr>
          <w:rFonts w:ascii="標楷體" w:eastAsia="標楷體" w:hAnsi="標楷體" w:cs="Times New Roman" w:hint="eastAsia"/>
          <w:color w:val="000000"/>
          <w:szCs w:val="24"/>
          <w:lang w:eastAsia="zh-CN"/>
        </w:rPr>
        <w:t>义守大学工程相关学系全数通过工程及科技教育认证</w:t>
      </w:r>
      <w:r w:rsidRPr="00620F9E">
        <w:rPr>
          <w:rFonts w:ascii="標楷體" w:eastAsia="標楷體" w:hAnsi="標楷體" w:cs="Times New Roman"/>
          <w:color w:val="000000"/>
          <w:szCs w:val="24"/>
          <w:lang w:eastAsia="zh-CN"/>
        </w:rPr>
        <w:t xml:space="preserve">(IEET) </w:t>
      </w:r>
      <w:r w:rsidRPr="00620F9E">
        <w:rPr>
          <w:rFonts w:ascii="標楷體" w:eastAsia="標楷體" w:hAnsi="標楷體" w:cs="Times New Roman" w:hint="eastAsia"/>
          <w:color w:val="000000"/>
          <w:szCs w:val="24"/>
          <w:lang w:eastAsia="zh-CN"/>
        </w:rPr>
        <w:t>；</w:t>
      </w:r>
    </w:p>
    <w:p w:rsidR="007C0876" w:rsidRPr="00620F9E" w:rsidRDefault="00620F9E" w:rsidP="00A16CA7">
      <w:pPr>
        <w:pStyle w:val="a3"/>
        <w:numPr>
          <w:ilvl w:val="0"/>
          <w:numId w:val="3"/>
        </w:numPr>
        <w:spacing w:line="460" w:lineRule="exact"/>
        <w:ind w:leftChars="0" w:left="340" w:hanging="340"/>
        <w:jc w:val="both"/>
        <w:rPr>
          <w:rFonts w:ascii="標楷體" w:eastAsia="標楷體" w:hAnsi="標楷體" w:cs="Times New Roman"/>
        </w:rPr>
      </w:pPr>
      <w:r w:rsidRPr="00620F9E">
        <w:rPr>
          <w:rFonts w:ascii="標楷體" w:eastAsia="標楷體" w:hAnsi="標楷體" w:cs="Times New Roman"/>
          <w:color w:val="000000"/>
          <w:szCs w:val="24"/>
          <w:lang w:eastAsia="zh-CN"/>
        </w:rPr>
        <w:t>2018</w:t>
      </w:r>
      <w:r w:rsidRPr="00620F9E">
        <w:rPr>
          <w:rFonts w:ascii="標楷體" w:eastAsia="標楷體" w:hAnsi="標楷體" w:cs="Times New Roman" w:hint="eastAsia"/>
          <w:color w:val="000000"/>
          <w:szCs w:val="24"/>
          <w:lang w:eastAsia="zh-CN"/>
        </w:rPr>
        <w:t>年英国泰晤士报高等教育特刊</w:t>
      </w:r>
      <w:r w:rsidRPr="00620F9E">
        <w:rPr>
          <w:rFonts w:ascii="標楷體" w:eastAsia="標楷體" w:hAnsi="標楷體" w:cs="Times New Roman"/>
          <w:color w:val="000000"/>
          <w:szCs w:val="24"/>
          <w:lang w:eastAsia="zh-CN"/>
        </w:rPr>
        <w:t>(Times Higher Education)</w:t>
      </w:r>
      <w:r w:rsidRPr="00620F9E">
        <w:rPr>
          <w:rFonts w:ascii="標楷體" w:eastAsia="標楷體" w:hAnsi="標楷體" w:cs="Times New Roman" w:hint="eastAsia"/>
          <w:color w:val="000000"/>
          <w:szCs w:val="24"/>
          <w:lang w:eastAsia="zh-CN"/>
        </w:rPr>
        <w:t>全球最佳年轻大学排行，义守大学荣登世界前</w:t>
      </w:r>
      <w:r w:rsidRPr="00620F9E">
        <w:rPr>
          <w:rFonts w:ascii="標楷體" w:eastAsia="標楷體" w:hAnsi="標楷體" w:cs="Times New Roman"/>
          <w:color w:val="000000"/>
          <w:szCs w:val="24"/>
          <w:lang w:eastAsia="zh-CN"/>
        </w:rPr>
        <w:t>250</w:t>
      </w:r>
      <w:r w:rsidRPr="00620F9E">
        <w:rPr>
          <w:rFonts w:ascii="標楷體" w:eastAsia="標楷體" w:hAnsi="標楷體" w:cs="Times New Roman" w:hint="eastAsia"/>
          <w:color w:val="000000"/>
          <w:szCs w:val="24"/>
          <w:lang w:eastAsia="zh-CN"/>
        </w:rPr>
        <w:t>名；</w:t>
      </w:r>
    </w:p>
    <w:p w:rsidR="007C0876" w:rsidRPr="00620F9E" w:rsidRDefault="00620F9E" w:rsidP="00A16CA7">
      <w:pPr>
        <w:pStyle w:val="a3"/>
        <w:numPr>
          <w:ilvl w:val="0"/>
          <w:numId w:val="3"/>
        </w:numPr>
        <w:spacing w:line="460" w:lineRule="exact"/>
        <w:ind w:leftChars="0" w:left="340" w:hanging="340"/>
        <w:jc w:val="both"/>
        <w:rPr>
          <w:rFonts w:ascii="標楷體" w:eastAsia="標楷體" w:hAnsi="標楷體" w:cs="Times New Roman"/>
        </w:rPr>
      </w:pPr>
      <w:r w:rsidRPr="00620F9E">
        <w:rPr>
          <w:rFonts w:ascii="標楷體" w:eastAsia="標楷體" w:hAnsi="標楷體" w:cs="Times New Roman" w:hint="eastAsia"/>
          <w:color w:val="000000"/>
          <w:szCs w:val="24"/>
          <w:lang w:eastAsia="zh-CN"/>
        </w:rPr>
        <w:t>义守大学</w:t>
      </w:r>
      <w:r w:rsidRPr="00620F9E">
        <w:rPr>
          <w:rFonts w:ascii="標楷體" w:eastAsia="標楷體" w:hAnsi="標楷體" w:cs="Times New Roman"/>
          <w:color w:val="000000"/>
          <w:szCs w:val="24"/>
          <w:lang w:eastAsia="zh-CN"/>
        </w:rPr>
        <w:t>2018</w:t>
      </w:r>
      <w:r w:rsidRPr="00620F9E">
        <w:rPr>
          <w:rFonts w:ascii="標楷體" w:eastAsia="標楷體" w:hAnsi="標楷體" w:cs="Times New Roman" w:hint="eastAsia"/>
          <w:color w:val="000000"/>
          <w:szCs w:val="24"/>
          <w:lang w:eastAsia="zh-CN"/>
        </w:rPr>
        <w:t>俄罗斯全球最佳大学</w:t>
      </w:r>
      <w:r w:rsidRPr="00620F9E">
        <w:rPr>
          <w:rFonts w:ascii="標楷體" w:eastAsia="標楷體" w:hAnsi="標楷體" w:cs="Times New Roman"/>
          <w:color w:val="000000"/>
          <w:szCs w:val="24"/>
          <w:lang w:eastAsia="zh-CN"/>
        </w:rPr>
        <w:t>(Round University Ranking)</w:t>
      </w:r>
      <w:r w:rsidRPr="00620F9E">
        <w:rPr>
          <w:rFonts w:ascii="標楷體" w:eastAsia="標楷體" w:hAnsi="標楷體" w:cs="Times New Roman" w:hint="eastAsia"/>
          <w:color w:val="000000"/>
          <w:szCs w:val="24"/>
          <w:lang w:eastAsia="zh-CN"/>
        </w:rPr>
        <w:t>排名第</w:t>
      </w:r>
      <w:r w:rsidRPr="00620F9E">
        <w:rPr>
          <w:rFonts w:ascii="標楷體" w:eastAsia="標楷體" w:hAnsi="標楷體" w:cs="Times New Roman"/>
          <w:color w:val="000000"/>
          <w:szCs w:val="24"/>
          <w:lang w:eastAsia="zh-CN"/>
        </w:rPr>
        <w:t>732</w:t>
      </w:r>
      <w:r w:rsidRPr="00620F9E">
        <w:rPr>
          <w:rFonts w:ascii="標楷體" w:eastAsia="標楷體" w:hAnsi="標楷體" w:cs="Times New Roman" w:hint="eastAsia"/>
          <w:color w:val="000000"/>
          <w:szCs w:val="24"/>
          <w:lang w:eastAsia="zh-CN"/>
        </w:rPr>
        <w:t>名，全台排名第</w:t>
      </w:r>
      <w:r w:rsidRPr="00620F9E">
        <w:rPr>
          <w:rFonts w:ascii="標楷體" w:eastAsia="標楷體" w:hAnsi="標楷體" w:cs="Times New Roman"/>
          <w:color w:val="000000"/>
          <w:szCs w:val="24"/>
          <w:lang w:eastAsia="zh-CN"/>
        </w:rPr>
        <w:t>28</w:t>
      </w:r>
      <w:r w:rsidRPr="00620F9E">
        <w:rPr>
          <w:rFonts w:ascii="標楷體" w:eastAsia="標楷體" w:hAnsi="標楷體" w:cs="Times New Roman" w:hint="eastAsia"/>
          <w:color w:val="000000"/>
          <w:szCs w:val="24"/>
          <w:lang w:eastAsia="zh-CN"/>
        </w:rPr>
        <w:t>名；</w:t>
      </w:r>
    </w:p>
    <w:p w:rsidR="007C0876" w:rsidRPr="00620F9E" w:rsidRDefault="00620F9E" w:rsidP="00A16CA7">
      <w:pPr>
        <w:pStyle w:val="a3"/>
        <w:numPr>
          <w:ilvl w:val="0"/>
          <w:numId w:val="3"/>
        </w:numPr>
        <w:spacing w:line="460" w:lineRule="exact"/>
        <w:ind w:leftChars="0" w:left="340" w:hanging="340"/>
        <w:jc w:val="both"/>
        <w:rPr>
          <w:rFonts w:ascii="標楷體" w:eastAsia="標楷體" w:hAnsi="標楷體" w:cs="Times New Roman"/>
        </w:rPr>
      </w:pPr>
      <w:r w:rsidRPr="00620F9E">
        <w:rPr>
          <w:rFonts w:ascii="標楷體" w:eastAsia="標楷體" w:hAnsi="標楷體" w:cs="Times New Roman" w:hint="eastAsia"/>
          <w:color w:val="000000"/>
          <w:szCs w:val="24"/>
          <w:lang w:eastAsia="zh-CN"/>
        </w:rPr>
        <w:lastRenderedPageBreak/>
        <w:t>义守大学</w:t>
      </w:r>
      <w:r w:rsidRPr="00620F9E">
        <w:rPr>
          <w:rFonts w:ascii="標楷體" w:eastAsia="標楷體" w:hAnsi="標楷體" w:cs="Times New Roman"/>
          <w:color w:val="000000"/>
          <w:szCs w:val="24"/>
          <w:lang w:eastAsia="zh-CN"/>
        </w:rPr>
        <w:t xml:space="preserve">Web of Science </w:t>
      </w:r>
      <w:r w:rsidRPr="00620F9E">
        <w:rPr>
          <w:rFonts w:ascii="標楷體" w:eastAsia="標楷體" w:hAnsi="標楷體" w:cs="Times New Roman" w:hint="eastAsia"/>
          <w:color w:val="000000"/>
          <w:szCs w:val="24"/>
          <w:lang w:eastAsia="zh-CN"/>
        </w:rPr>
        <w:t>近</w:t>
      </w:r>
      <w:r w:rsidRPr="00620F9E">
        <w:rPr>
          <w:rFonts w:ascii="標楷體" w:eastAsia="標楷體" w:hAnsi="標楷體" w:cs="Times New Roman"/>
          <w:color w:val="000000"/>
          <w:szCs w:val="24"/>
          <w:lang w:eastAsia="zh-CN"/>
        </w:rPr>
        <w:t>10</w:t>
      </w:r>
      <w:r w:rsidRPr="00620F9E">
        <w:rPr>
          <w:rFonts w:ascii="標楷體" w:eastAsia="標楷體" w:hAnsi="標楷體" w:cs="Times New Roman" w:hint="eastAsia"/>
          <w:color w:val="000000"/>
          <w:szCs w:val="24"/>
          <w:lang w:eastAsia="zh-CN"/>
        </w:rPr>
        <w:t>年科研分析，临床医学和工程两学科进入</w:t>
      </w:r>
      <w:r w:rsidRPr="00620F9E">
        <w:rPr>
          <w:rFonts w:ascii="標楷體" w:eastAsia="標楷體" w:hAnsi="標楷體" w:cs="Times New Roman"/>
          <w:color w:val="000000"/>
          <w:szCs w:val="24"/>
          <w:lang w:eastAsia="zh-CN"/>
        </w:rPr>
        <w:t>ESI</w:t>
      </w:r>
      <w:r w:rsidRPr="00620F9E">
        <w:rPr>
          <w:rFonts w:ascii="標楷體" w:eastAsia="標楷體" w:hAnsi="標楷體" w:cs="Times New Roman" w:hint="eastAsia"/>
          <w:color w:val="000000"/>
          <w:szCs w:val="24"/>
          <w:lang w:eastAsia="zh-CN"/>
        </w:rPr>
        <w:t>全球排名前</w:t>
      </w:r>
      <w:r w:rsidRPr="00620F9E">
        <w:rPr>
          <w:rFonts w:ascii="標楷體" w:eastAsia="標楷體" w:hAnsi="標楷體" w:cs="Times New Roman"/>
          <w:color w:val="000000"/>
          <w:szCs w:val="24"/>
          <w:lang w:eastAsia="zh-CN"/>
        </w:rPr>
        <w:t>1%</w:t>
      </w:r>
      <w:r w:rsidRPr="00620F9E">
        <w:rPr>
          <w:rFonts w:ascii="標楷體" w:eastAsia="標楷體" w:hAnsi="標楷體" w:cs="Times New Roman" w:hint="eastAsia"/>
          <w:color w:val="000000"/>
          <w:szCs w:val="24"/>
          <w:lang w:eastAsia="zh-CN"/>
        </w:rPr>
        <w:t>。</w:t>
      </w:r>
    </w:p>
    <w:p w:rsidR="004B5C6B" w:rsidRPr="00620F9E" w:rsidRDefault="00620F9E" w:rsidP="00A16CA7">
      <w:pPr>
        <w:pStyle w:val="a3"/>
        <w:numPr>
          <w:ilvl w:val="0"/>
          <w:numId w:val="3"/>
        </w:numPr>
        <w:spacing w:line="460" w:lineRule="exact"/>
        <w:ind w:leftChars="0" w:left="340" w:hanging="340"/>
        <w:jc w:val="both"/>
        <w:rPr>
          <w:rFonts w:ascii="標楷體" w:eastAsia="標楷體" w:hAnsi="標楷體" w:cs="Times New Roman"/>
        </w:rPr>
      </w:pPr>
      <w:r w:rsidRPr="00620F9E">
        <w:rPr>
          <w:rFonts w:ascii="標楷體" w:eastAsia="標楷體" w:hAnsi="標楷體" w:cs="Times New Roman" w:hint="eastAsia"/>
          <w:color w:val="000000"/>
          <w:szCs w:val="24"/>
          <w:lang w:eastAsia="zh-CN"/>
        </w:rPr>
        <w:t>义守大学目前共有缔结大陆兄弟校超过</w:t>
      </w:r>
      <w:r w:rsidRPr="00620F9E">
        <w:rPr>
          <w:rFonts w:ascii="標楷體" w:eastAsia="標楷體" w:hAnsi="標楷體" w:cs="Times New Roman"/>
          <w:color w:val="000000"/>
          <w:szCs w:val="24"/>
          <w:lang w:eastAsia="zh-CN"/>
        </w:rPr>
        <w:t>210</w:t>
      </w:r>
      <w:r w:rsidRPr="00620F9E">
        <w:rPr>
          <w:rFonts w:ascii="標楷體" w:eastAsia="標楷體" w:hAnsi="標楷體" w:cs="Times New Roman" w:hint="eastAsia"/>
          <w:color w:val="000000"/>
          <w:szCs w:val="24"/>
          <w:lang w:eastAsia="zh-CN"/>
        </w:rPr>
        <w:t>所，其中「</w:t>
      </w:r>
      <w:r w:rsidRPr="00620F9E">
        <w:rPr>
          <w:rFonts w:ascii="標楷體" w:eastAsia="標楷體" w:hAnsi="標楷體" w:cs="Times New Roman"/>
          <w:color w:val="000000"/>
          <w:szCs w:val="24"/>
          <w:lang w:eastAsia="zh-CN"/>
        </w:rPr>
        <w:t>985</w:t>
      </w:r>
      <w:r w:rsidRPr="00620F9E">
        <w:rPr>
          <w:rFonts w:ascii="標楷體" w:eastAsia="標楷體" w:hAnsi="標楷體" w:cs="Times New Roman" w:hint="eastAsia"/>
          <w:color w:val="000000"/>
          <w:szCs w:val="24"/>
          <w:lang w:eastAsia="zh-CN"/>
        </w:rPr>
        <w:t>」暨「</w:t>
      </w:r>
      <w:r w:rsidRPr="00620F9E">
        <w:rPr>
          <w:rFonts w:ascii="標楷體" w:eastAsia="標楷體" w:hAnsi="標楷體" w:cs="Times New Roman"/>
          <w:color w:val="000000"/>
          <w:szCs w:val="24"/>
          <w:lang w:eastAsia="zh-CN"/>
        </w:rPr>
        <w:t>211</w:t>
      </w:r>
      <w:r w:rsidRPr="00620F9E">
        <w:rPr>
          <w:rFonts w:ascii="標楷體" w:eastAsia="標楷體" w:hAnsi="標楷體" w:cs="Times New Roman" w:hint="eastAsia"/>
          <w:color w:val="000000"/>
          <w:szCs w:val="24"/>
          <w:lang w:eastAsia="zh-CN"/>
        </w:rPr>
        <w:t>」工程重点大学计有</w:t>
      </w:r>
      <w:r w:rsidRPr="00620F9E">
        <w:rPr>
          <w:rFonts w:ascii="標楷體" w:eastAsia="標楷體" w:hAnsi="標楷體" w:cs="Times New Roman"/>
          <w:color w:val="000000"/>
          <w:szCs w:val="24"/>
          <w:lang w:eastAsia="zh-CN"/>
        </w:rPr>
        <w:t>27</w:t>
      </w:r>
      <w:r w:rsidRPr="00620F9E">
        <w:rPr>
          <w:rFonts w:ascii="標楷體" w:eastAsia="標楷體" w:hAnsi="標楷體" w:cs="Times New Roman" w:hint="eastAsia"/>
          <w:color w:val="000000"/>
          <w:szCs w:val="24"/>
          <w:lang w:eastAsia="zh-CN"/>
        </w:rPr>
        <w:t>校，大陆地区「</w:t>
      </w:r>
      <w:r w:rsidRPr="00620F9E">
        <w:rPr>
          <w:rFonts w:ascii="標楷體" w:eastAsia="標楷體" w:hAnsi="標楷體" w:cs="Times New Roman"/>
          <w:color w:val="000000"/>
          <w:szCs w:val="24"/>
          <w:lang w:eastAsia="zh-CN"/>
        </w:rPr>
        <w:t>211</w:t>
      </w:r>
      <w:r w:rsidRPr="00620F9E">
        <w:rPr>
          <w:rFonts w:ascii="標楷體" w:eastAsia="標楷體" w:hAnsi="標楷體" w:cs="Times New Roman" w:hint="eastAsia"/>
          <w:color w:val="000000"/>
          <w:szCs w:val="24"/>
          <w:lang w:eastAsia="zh-CN"/>
        </w:rPr>
        <w:t>」工程重点大学计有</w:t>
      </w:r>
      <w:r w:rsidRPr="00620F9E">
        <w:rPr>
          <w:rFonts w:ascii="標楷體" w:eastAsia="標楷體" w:hAnsi="標楷體" w:cs="Times New Roman"/>
          <w:color w:val="000000"/>
          <w:szCs w:val="24"/>
          <w:lang w:eastAsia="zh-CN"/>
        </w:rPr>
        <w:t>64</w:t>
      </w:r>
      <w:r w:rsidRPr="00620F9E">
        <w:rPr>
          <w:rFonts w:ascii="標楷體" w:eastAsia="標楷體" w:hAnsi="標楷體" w:cs="Times New Roman" w:hint="eastAsia"/>
          <w:color w:val="000000"/>
          <w:szCs w:val="24"/>
          <w:lang w:eastAsia="zh-CN"/>
        </w:rPr>
        <w:t>校</w:t>
      </w:r>
      <w:r w:rsidRPr="00620F9E">
        <w:rPr>
          <w:rFonts w:ascii="標楷體" w:eastAsia="標楷體" w:hAnsi="標楷體" w:cs="Times New Roman"/>
          <w:color w:val="000000"/>
          <w:szCs w:val="24"/>
          <w:lang w:eastAsia="zh-CN"/>
        </w:rPr>
        <w:t xml:space="preserve">; </w:t>
      </w:r>
      <w:r w:rsidRPr="00620F9E">
        <w:rPr>
          <w:rFonts w:ascii="標楷體" w:eastAsia="標楷體" w:hAnsi="標楷體" w:cs="Times New Roman" w:hint="eastAsia"/>
          <w:color w:val="000000"/>
          <w:szCs w:val="24"/>
          <w:lang w:eastAsia="zh-CN"/>
        </w:rPr>
        <w:t>「一流大学」计有</w:t>
      </w:r>
      <w:r w:rsidRPr="00620F9E">
        <w:rPr>
          <w:rFonts w:ascii="標楷體" w:eastAsia="標楷體" w:hAnsi="標楷體" w:cs="Times New Roman"/>
          <w:color w:val="000000"/>
          <w:szCs w:val="24"/>
          <w:lang w:eastAsia="zh-CN"/>
        </w:rPr>
        <w:t>29</w:t>
      </w:r>
      <w:r w:rsidRPr="00620F9E">
        <w:rPr>
          <w:rFonts w:ascii="標楷體" w:eastAsia="標楷體" w:hAnsi="標楷體" w:cs="Times New Roman" w:hint="eastAsia"/>
          <w:color w:val="000000"/>
          <w:szCs w:val="24"/>
          <w:lang w:eastAsia="zh-CN"/>
        </w:rPr>
        <w:t>校，「一流学科」计有</w:t>
      </w:r>
      <w:r w:rsidRPr="00620F9E">
        <w:rPr>
          <w:rFonts w:ascii="標楷體" w:eastAsia="標楷體" w:hAnsi="標楷體" w:cs="Times New Roman"/>
          <w:color w:val="000000"/>
          <w:szCs w:val="24"/>
          <w:lang w:eastAsia="zh-CN"/>
        </w:rPr>
        <w:t>43</w:t>
      </w:r>
      <w:r w:rsidRPr="00620F9E">
        <w:rPr>
          <w:rFonts w:ascii="標楷體" w:eastAsia="標楷體" w:hAnsi="標楷體" w:cs="Times New Roman" w:hint="eastAsia"/>
          <w:color w:val="000000"/>
          <w:szCs w:val="24"/>
          <w:lang w:eastAsia="zh-CN"/>
        </w:rPr>
        <w:t>校</w:t>
      </w:r>
      <w:r w:rsidRPr="00620F9E">
        <w:rPr>
          <w:rFonts w:ascii="標楷體" w:eastAsia="標楷體" w:hAnsi="標楷體" w:cs="Times New Roman"/>
          <w:color w:val="000000"/>
          <w:szCs w:val="24"/>
          <w:lang w:eastAsia="zh-CN"/>
        </w:rPr>
        <w:t xml:space="preserve">; </w:t>
      </w:r>
      <w:r w:rsidRPr="00620F9E">
        <w:rPr>
          <w:rFonts w:ascii="標楷體" w:eastAsia="標楷體" w:hAnsi="標楷體" w:cs="Times New Roman" w:hint="eastAsia"/>
          <w:color w:val="000000"/>
          <w:szCs w:val="24"/>
          <w:lang w:eastAsia="zh-CN"/>
        </w:rPr>
        <w:t>其他皆为知名省属重点大学。</w:t>
      </w:r>
    </w:p>
    <w:p w:rsidR="004B5C6B" w:rsidRPr="00620F9E" w:rsidRDefault="00620F9E" w:rsidP="004B5C6B">
      <w:pPr>
        <w:pStyle w:val="a3"/>
        <w:numPr>
          <w:ilvl w:val="0"/>
          <w:numId w:val="3"/>
        </w:numPr>
        <w:spacing w:line="460" w:lineRule="exact"/>
        <w:ind w:leftChars="0" w:left="340" w:hanging="340"/>
        <w:jc w:val="both"/>
        <w:rPr>
          <w:rFonts w:ascii="標楷體" w:eastAsia="標楷體" w:hAnsi="標楷體" w:cs="Times New Roman"/>
          <w:lang w:eastAsia="zh-CN"/>
        </w:rPr>
      </w:pPr>
      <w:r w:rsidRPr="00620F9E">
        <w:rPr>
          <w:rFonts w:ascii="標楷體" w:eastAsia="標楷體" w:hAnsi="標楷體" w:cs="Times New Roman"/>
          <w:color w:val="000000"/>
          <w:szCs w:val="24"/>
          <w:lang w:eastAsia="zh-CN"/>
        </w:rPr>
        <w:t>2007</w:t>
      </w:r>
      <w:r w:rsidRPr="00620F9E">
        <w:rPr>
          <w:rFonts w:ascii="標楷體" w:eastAsia="標楷體" w:hAnsi="標楷體" w:cs="Times New Roman" w:hint="eastAsia"/>
          <w:color w:val="000000"/>
          <w:szCs w:val="24"/>
          <w:lang w:eastAsia="zh-CN"/>
        </w:rPr>
        <w:t>至</w:t>
      </w:r>
      <w:r w:rsidRPr="00620F9E">
        <w:rPr>
          <w:rFonts w:ascii="標楷體" w:eastAsia="標楷體" w:hAnsi="標楷體" w:cs="Times New Roman"/>
          <w:color w:val="000000"/>
          <w:szCs w:val="24"/>
          <w:lang w:eastAsia="zh-CN"/>
        </w:rPr>
        <w:t>2020</w:t>
      </w:r>
      <w:r w:rsidRPr="00620F9E">
        <w:rPr>
          <w:rFonts w:ascii="標楷體" w:eastAsia="標楷體" w:hAnsi="標楷體" w:cs="Times New Roman" w:hint="eastAsia"/>
          <w:color w:val="000000"/>
          <w:szCs w:val="24"/>
          <w:lang w:eastAsia="zh-CN"/>
        </w:rPr>
        <w:t>年合计超过</w:t>
      </w:r>
      <w:r w:rsidRPr="00620F9E">
        <w:rPr>
          <w:rFonts w:ascii="標楷體" w:eastAsia="標楷體" w:hAnsi="標楷體" w:cs="Times New Roman"/>
          <w:color w:val="000000"/>
          <w:szCs w:val="24"/>
          <w:lang w:eastAsia="zh-CN"/>
        </w:rPr>
        <w:t>8400</w:t>
      </w:r>
      <w:r w:rsidRPr="00620F9E">
        <w:rPr>
          <w:rFonts w:ascii="標楷體" w:eastAsia="標楷體" w:hAnsi="標楷體" w:cs="Times New Roman" w:hint="eastAsia"/>
          <w:color w:val="000000"/>
          <w:szCs w:val="24"/>
          <w:lang w:eastAsia="zh-CN"/>
        </w:rPr>
        <w:t>位大陆师生至义守大学研修学习，两岸交流经验相当丰富。同时，就读本校学生亦可至大陆姊妹大学短期交换。</w:t>
      </w:r>
    </w:p>
    <w:p w:rsidR="00193EC6" w:rsidRPr="00620F9E" w:rsidRDefault="00620F9E" w:rsidP="00193EC6">
      <w:pPr>
        <w:pStyle w:val="a3"/>
        <w:numPr>
          <w:ilvl w:val="0"/>
          <w:numId w:val="1"/>
        </w:numPr>
        <w:spacing w:beforeLines="50" w:before="180" w:afterLines="50" w:after="180"/>
        <w:ind w:leftChars="0" w:left="510" w:hanging="510"/>
        <w:rPr>
          <w:rFonts w:ascii="標楷體" w:eastAsia="標楷體" w:hAnsi="標楷體" w:cs="Times New Roman"/>
          <w:b/>
        </w:rPr>
      </w:pPr>
      <w:r w:rsidRPr="00620F9E">
        <w:rPr>
          <w:rFonts w:ascii="標楷體" w:eastAsia="標楷體" w:hAnsi="標楷體" w:cs="Times New Roman" w:hint="eastAsia"/>
          <w:b/>
          <w:lang w:eastAsia="zh-CN"/>
        </w:rPr>
        <w:t>学院系所</w:t>
      </w:r>
    </w:p>
    <w:p w:rsidR="007460C3" w:rsidRPr="00620F9E" w:rsidRDefault="009901A0" w:rsidP="007460C3">
      <w:pPr>
        <w:pStyle w:val="a3"/>
        <w:spacing w:line="460" w:lineRule="exact"/>
        <w:ind w:leftChars="0" w:left="0" w:firstLineChars="200" w:firstLine="480"/>
        <w:jc w:val="both"/>
        <w:rPr>
          <w:rFonts w:ascii="標楷體" w:eastAsia="標楷體" w:hAnsi="標楷體" w:cs="Times New Roman"/>
          <w:color w:val="000000"/>
          <w:szCs w:val="24"/>
          <w:lang w:eastAsia="zh-CN"/>
        </w:rPr>
      </w:pPr>
      <w:r w:rsidRPr="00620F9E">
        <w:rPr>
          <w:rFonts w:ascii="標楷體" w:eastAsia="標楷體" w:hAnsi="標楷體" w:cs="Times New Roman"/>
          <w:noProof/>
        </w:rPr>
        <w:drawing>
          <wp:anchor distT="0" distB="0" distL="114300" distR="114300" simplePos="0" relativeHeight="251658240" behindDoc="0" locked="0" layoutInCell="1" allowOverlap="1" wp14:anchorId="18E5CD5A" wp14:editId="4303BA2E">
            <wp:simplePos x="0" y="0"/>
            <wp:positionH relativeFrom="margin">
              <wp:posOffset>3234690</wp:posOffset>
            </wp:positionH>
            <wp:positionV relativeFrom="paragraph">
              <wp:posOffset>676910</wp:posOffset>
            </wp:positionV>
            <wp:extent cx="2735580" cy="1619885"/>
            <wp:effectExtent l="0" t="0" r="7620" b="0"/>
            <wp:wrapSquare wrapText="bothSides"/>
            <wp:docPr id="4" name="圖片 4" descr="C:\Users\Uesr\Pictures\高雄港.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2" descr="C:\Users\Uesr\Pictures\高雄港.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558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0F9E">
        <w:rPr>
          <w:rFonts w:ascii="標楷體" w:eastAsia="標楷體" w:hAnsi="標楷體"/>
          <w:noProof/>
        </w:rPr>
        <w:drawing>
          <wp:anchor distT="0" distB="0" distL="114300" distR="114300" simplePos="0" relativeHeight="251656192" behindDoc="0" locked="0" layoutInCell="1" allowOverlap="1" wp14:anchorId="010A514E" wp14:editId="03DDC19B">
            <wp:simplePos x="0" y="0"/>
            <wp:positionH relativeFrom="margin">
              <wp:posOffset>361315</wp:posOffset>
            </wp:positionH>
            <wp:positionV relativeFrom="paragraph">
              <wp:posOffset>679450</wp:posOffset>
            </wp:positionV>
            <wp:extent cx="2735580" cy="1619885"/>
            <wp:effectExtent l="0" t="0" r="7620" b="0"/>
            <wp:wrapSquare wrapText="bothSides"/>
            <wp:docPr id="5" name="Picture 2" descr="https://farm6.staticflickr.com/5126/5315636950_399ed6b490_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https://farm6.staticflickr.com/5126/5315636950_399ed6b490_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80" cy="1619885"/>
                    </a:xfrm>
                    <a:prstGeom prst="rect">
                      <a:avLst/>
                    </a:prstGeom>
                    <a:noFill/>
                    <a:extLst/>
                  </pic:spPr>
                </pic:pic>
              </a:graphicData>
            </a:graphic>
            <wp14:sizeRelH relativeFrom="page">
              <wp14:pctWidth>0</wp14:pctWidth>
            </wp14:sizeRelH>
            <wp14:sizeRelV relativeFrom="page">
              <wp14:pctHeight>0</wp14:pctHeight>
            </wp14:sizeRelV>
          </wp:anchor>
        </w:drawing>
      </w:r>
      <w:r w:rsidR="00620F9E" w:rsidRPr="00620F9E">
        <w:rPr>
          <w:rFonts w:ascii="標楷體" w:eastAsia="標楷體" w:hAnsi="標楷體" w:cs="Times New Roman" w:hint="eastAsia"/>
          <w:color w:val="000000"/>
          <w:szCs w:val="24"/>
          <w:lang w:eastAsia="zh-CN"/>
        </w:rPr>
        <w:t>义守大学发展至</w:t>
      </w:r>
      <w:r w:rsidR="00620F9E" w:rsidRPr="00620F9E">
        <w:rPr>
          <w:rFonts w:ascii="標楷體" w:eastAsia="標楷體" w:hAnsi="標楷體" w:cs="Times New Roman"/>
          <w:color w:val="000000"/>
          <w:szCs w:val="24"/>
          <w:lang w:eastAsia="zh-CN"/>
        </w:rPr>
        <w:t>2023</w:t>
      </w:r>
      <w:r w:rsidR="00620F9E" w:rsidRPr="00620F9E">
        <w:rPr>
          <w:rFonts w:ascii="標楷體" w:eastAsia="標楷體" w:hAnsi="標楷體" w:cs="Times New Roman" w:hint="eastAsia"/>
          <w:color w:val="000000"/>
          <w:szCs w:val="24"/>
          <w:lang w:eastAsia="zh-CN"/>
        </w:rPr>
        <w:t>年有</w:t>
      </w:r>
      <w:r w:rsidR="00620F9E" w:rsidRPr="00620F9E">
        <w:rPr>
          <w:rFonts w:ascii="標楷體" w:eastAsia="標楷體" w:hAnsi="標楷體" w:cs="Times New Roman"/>
          <w:color w:val="000000"/>
          <w:szCs w:val="24"/>
          <w:lang w:eastAsia="zh-CN"/>
        </w:rPr>
        <w:t>10</w:t>
      </w:r>
      <w:r w:rsidR="00620F9E" w:rsidRPr="00620F9E">
        <w:rPr>
          <w:rFonts w:ascii="標楷體" w:eastAsia="標楷體" w:hAnsi="標楷體" w:cs="Times New Roman" w:hint="eastAsia"/>
          <w:color w:val="000000"/>
          <w:szCs w:val="24"/>
          <w:lang w:eastAsia="zh-CN"/>
        </w:rPr>
        <w:t>个学院、</w:t>
      </w:r>
      <w:r w:rsidR="00620F9E" w:rsidRPr="00620F9E">
        <w:rPr>
          <w:rFonts w:ascii="標楷體" w:eastAsia="標楷體" w:hAnsi="標楷體" w:cs="Times New Roman"/>
          <w:color w:val="000000"/>
          <w:szCs w:val="24"/>
          <w:lang w:eastAsia="zh-CN"/>
        </w:rPr>
        <w:t>43</w:t>
      </w:r>
      <w:r w:rsidR="00620F9E" w:rsidRPr="00620F9E">
        <w:rPr>
          <w:rFonts w:ascii="標楷體" w:eastAsia="標楷體" w:hAnsi="標楷體" w:cs="Times New Roman" w:hint="eastAsia"/>
          <w:color w:val="000000"/>
          <w:szCs w:val="24"/>
          <w:lang w:eastAsia="zh-CN"/>
        </w:rPr>
        <w:t>个学系、</w:t>
      </w:r>
      <w:r w:rsidR="00620F9E" w:rsidRPr="00620F9E">
        <w:rPr>
          <w:rFonts w:ascii="標楷體" w:eastAsia="標楷體" w:hAnsi="標楷體" w:cs="Times New Roman"/>
          <w:color w:val="000000"/>
          <w:szCs w:val="24"/>
          <w:lang w:eastAsia="zh-CN"/>
        </w:rPr>
        <w:t>2</w:t>
      </w:r>
      <w:r w:rsidR="00620F9E" w:rsidRPr="00620F9E">
        <w:rPr>
          <w:rFonts w:ascii="標楷體" w:eastAsia="標楷體" w:hAnsi="標楷體" w:cs="Times New Roman" w:hint="eastAsia"/>
          <w:color w:val="000000"/>
          <w:szCs w:val="24"/>
          <w:lang w:eastAsia="zh-CN"/>
        </w:rPr>
        <w:t>个全英学士学位学程、</w:t>
      </w:r>
      <w:r w:rsidR="00620F9E" w:rsidRPr="00620F9E">
        <w:rPr>
          <w:rFonts w:ascii="標楷體" w:eastAsia="標楷體" w:hAnsi="標楷體" w:cs="Times New Roman"/>
          <w:color w:val="000000"/>
          <w:szCs w:val="24"/>
          <w:lang w:eastAsia="zh-CN"/>
        </w:rPr>
        <w:t>15</w:t>
      </w:r>
      <w:r w:rsidR="00620F9E" w:rsidRPr="00620F9E">
        <w:rPr>
          <w:rFonts w:ascii="標楷體" w:eastAsia="標楷體" w:hAnsi="標楷體" w:cs="Times New Roman" w:hint="eastAsia"/>
          <w:color w:val="000000"/>
          <w:szCs w:val="24"/>
          <w:lang w:eastAsia="zh-CN"/>
        </w:rPr>
        <w:t>个硕士班、</w:t>
      </w:r>
      <w:r w:rsidR="00620F9E" w:rsidRPr="00620F9E">
        <w:rPr>
          <w:rFonts w:ascii="標楷體" w:eastAsia="標楷體" w:hAnsi="標楷體" w:cs="Times New Roman"/>
          <w:color w:val="000000"/>
          <w:szCs w:val="24"/>
          <w:lang w:eastAsia="zh-CN"/>
        </w:rPr>
        <w:t>7</w:t>
      </w:r>
      <w:r w:rsidR="00620F9E" w:rsidRPr="00620F9E">
        <w:rPr>
          <w:rFonts w:ascii="標楷體" w:eastAsia="標楷體" w:hAnsi="標楷體" w:cs="Times New Roman" w:hint="eastAsia"/>
          <w:color w:val="000000"/>
          <w:szCs w:val="24"/>
          <w:lang w:eastAsia="zh-CN"/>
        </w:rPr>
        <w:t>个博士班。全校约有</w:t>
      </w:r>
      <w:r w:rsidR="00620F9E" w:rsidRPr="00620F9E">
        <w:rPr>
          <w:rFonts w:ascii="標楷體" w:eastAsia="標楷體" w:hAnsi="標楷體" w:cs="Times New Roman"/>
          <w:color w:val="000000"/>
          <w:szCs w:val="24"/>
          <w:lang w:eastAsia="zh-CN"/>
        </w:rPr>
        <w:t>13,000</w:t>
      </w:r>
      <w:r w:rsidR="00620F9E" w:rsidRPr="00620F9E">
        <w:rPr>
          <w:rFonts w:ascii="標楷體" w:eastAsia="標楷體" w:hAnsi="標楷體" w:cs="Times New Roman" w:hint="eastAsia"/>
          <w:color w:val="000000"/>
          <w:szCs w:val="24"/>
          <w:lang w:eastAsia="zh-CN"/>
        </w:rPr>
        <w:t>名学生</w:t>
      </w:r>
      <w:r w:rsidR="00620F9E" w:rsidRPr="00620F9E">
        <w:rPr>
          <w:rFonts w:ascii="標楷體" w:eastAsia="標楷體" w:hAnsi="標楷體" w:cs="Times New Roman"/>
          <w:color w:val="000000"/>
          <w:szCs w:val="24"/>
          <w:lang w:eastAsia="zh-CN"/>
        </w:rPr>
        <w:t xml:space="preserve"> (</w:t>
      </w:r>
      <w:r w:rsidR="00620F9E" w:rsidRPr="00620F9E">
        <w:rPr>
          <w:rFonts w:ascii="標楷體" w:eastAsia="標楷體" w:hAnsi="標楷體" w:cs="Times New Roman" w:hint="eastAsia"/>
          <w:color w:val="000000"/>
          <w:szCs w:val="24"/>
          <w:lang w:eastAsia="zh-CN"/>
        </w:rPr>
        <w:t>含约</w:t>
      </w:r>
      <w:r w:rsidR="00620F9E" w:rsidRPr="00620F9E">
        <w:rPr>
          <w:rFonts w:ascii="標楷體" w:eastAsia="標楷體" w:hAnsi="標楷體" w:cs="Times New Roman"/>
          <w:color w:val="000000"/>
          <w:szCs w:val="24"/>
          <w:lang w:eastAsia="zh-CN"/>
        </w:rPr>
        <w:t>1,500</w:t>
      </w:r>
      <w:r w:rsidR="00620F9E" w:rsidRPr="00620F9E">
        <w:rPr>
          <w:rFonts w:ascii="標楷體" w:eastAsia="標楷體" w:hAnsi="標楷體" w:cs="Times New Roman" w:hint="eastAsia"/>
          <w:color w:val="000000"/>
          <w:szCs w:val="24"/>
          <w:lang w:eastAsia="zh-CN"/>
        </w:rPr>
        <w:t>名境外生</w:t>
      </w:r>
      <w:r w:rsidR="00620F9E" w:rsidRPr="00620F9E">
        <w:rPr>
          <w:rFonts w:ascii="標楷體" w:eastAsia="標楷體" w:hAnsi="標楷體" w:cs="Times New Roman"/>
          <w:color w:val="000000"/>
          <w:szCs w:val="24"/>
          <w:lang w:eastAsia="zh-CN"/>
        </w:rPr>
        <w:t>)</w:t>
      </w:r>
      <w:r w:rsidR="00620F9E" w:rsidRPr="00620F9E">
        <w:rPr>
          <w:rFonts w:ascii="標楷體" w:eastAsia="標楷體" w:hAnsi="標楷體" w:cs="Times New Roman" w:hint="eastAsia"/>
          <w:color w:val="000000"/>
          <w:szCs w:val="24"/>
          <w:lang w:eastAsia="zh-CN"/>
        </w:rPr>
        <w:t>。</w:t>
      </w:r>
    </w:p>
    <w:p w:rsidR="007460C3" w:rsidRPr="00620F9E" w:rsidRDefault="00FB02EB" w:rsidP="00A16CA7">
      <w:pPr>
        <w:pStyle w:val="a3"/>
        <w:spacing w:line="460" w:lineRule="exact"/>
        <w:ind w:leftChars="0" w:left="0" w:firstLineChars="200" w:firstLine="480"/>
        <w:jc w:val="both"/>
        <w:rPr>
          <w:rFonts w:ascii="標楷體" w:eastAsia="標楷體" w:hAnsi="標楷體" w:cs="Times New Roman"/>
          <w:color w:val="000000"/>
          <w:szCs w:val="24"/>
          <w:lang w:eastAsia="zh-CN"/>
        </w:rPr>
      </w:pPr>
      <w:r w:rsidRPr="00620F9E">
        <w:rPr>
          <w:rFonts w:ascii="標楷體" w:eastAsia="標楷體" w:hAnsi="標楷體" w:cs="Times New Roman" w:hint="eastAsia"/>
          <w:noProof/>
          <w:color w:val="000000"/>
          <w:szCs w:val="24"/>
        </w:rPr>
        <mc:AlternateContent>
          <mc:Choice Requires="wps">
            <w:drawing>
              <wp:anchor distT="0" distB="0" distL="114300" distR="114300" simplePos="0" relativeHeight="251660288" behindDoc="0" locked="0" layoutInCell="1" allowOverlap="1" wp14:anchorId="6D59077C" wp14:editId="0B8123E2">
                <wp:simplePos x="0" y="0"/>
                <wp:positionH relativeFrom="margin">
                  <wp:align>center</wp:align>
                </wp:positionH>
                <wp:positionV relativeFrom="paragraph">
                  <wp:posOffset>1713865</wp:posOffset>
                </wp:positionV>
                <wp:extent cx="4467225" cy="314325"/>
                <wp:effectExtent l="0" t="0" r="0" b="0"/>
                <wp:wrapNone/>
                <wp:docPr id="2" name="文字方塊 2"/>
                <wp:cNvGraphicFramePr/>
                <a:graphic xmlns:a="http://schemas.openxmlformats.org/drawingml/2006/main">
                  <a:graphicData uri="http://schemas.microsoft.com/office/word/2010/wordprocessingShape">
                    <wps:wsp>
                      <wps:cNvSpPr txBox="1"/>
                      <wps:spPr>
                        <a:xfrm>
                          <a:off x="0" y="0"/>
                          <a:ext cx="4467225" cy="314325"/>
                        </a:xfrm>
                        <a:prstGeom prst="rect">
                          <a:avLst/>
                        </a:prstGeom>
                        <a:noFill/>
                        <a:ln w="6350">
                          <a:noFill/>
                        </a:ln>
                      </wps:spPr>
                      <wps:txbx>
                        <w:txbxContent>
                          <w:p w:rsidR="00FB02EB" w:rsidRPr="004B5C6B" w:rsidRDefault="00FB02EB" w:rsidP="00FB02EB">
                            <w:pPr>
                              <w:widowControl/>
                              <w:rPr>
                                <w:rFonts w:ascii="Times New Roman" w:eastAsia="標楷體" w:hAnsi="Times New Roman" w:cs="Times New Roman"/>
                                <w:color w:val="000000"/>
                                <w:szCs w:val="24"/>
                              </w:rPr>
                            </w:pPr>
                            <w:r w:rsidRPr="004B5C6B">
                              <w:rPr>
                                <w:rFonts w:ascii="Times New Roman" w:eastAsia="標楷體" w:hAnsi="Times New Roman" w:cs="Times New Roman" w:hint="eastAsia"/>
                                <w:color w:val="000000"/>
                                <w:szCs w:val="24"/>
                              </w:rPr>
                              <w:t>義守大學跨年煙火圖</w:t>
                            </w:r>
                            <w:r>
                              <w:rPr>
                                <w:rFonts w:ascii="Times New Roman" w:eastAsia="標楷體" w:hAnsi="Times New Roman" w:cs="Times New Roman" w:hint="eastAsia"/>
                                <w:color w:val="000000"/>
                                <w:szCs w:val="24"/>
                              </w:rPr>
                              <w:t xml:space="preserve"> </w:t>
                            </w:r>
                            <w:r>
                              <w:rPr>
                                <w:rFonts w:ascii="Times New Roman" w:eastAsia="標楷體" w:hAnsi="Times New Roman" w:cs="Times New Roman"/>
                                <w:color w:val="000000"/>
                                <w:szCs w:val="24"/>
                              </w:rPr>
                              <w:t xml:space="preserve">                      </w:t>
                            </w:r>
                            <w:r>
                              <w:rPr>
                                <w:rFonts w:ascii="Times New Roman" w:eastAsia="標楷體" w:hAnsi="Times New Roman" w:cs="Times New Roman" w:hint="eastAsia"/>
                                <w:color w:val="000000"/>
                                <w:szCs w:val="24"/>
                              </w:rPr>
                              <w:t xml:space="preserve">  </w:t>
                            </w:r>
                            <w:r>
                              <w:rPr>
                                <w:rFonts w:ascii="Times New Roman" w:eastAsia="標楷體" w:hAnsi="Times New Roman" w:cs="Times New Roman" w:hint="eastAsia"/>
                                <w:color w:val="000000"/>
                                <w:szCs w:val="24"/>
                              </w:rPr>
                              <w:t>台灣</w:t>
                            </w:r>
                            <w:r w:rsidRPr="004B5C6B">
                              <w:rPr>
                                <w:rFonts w:ascii="Times New Roman" w:eastAsia="標楷體" w:hAnsi="Times New Roman" w:cs="Times New Roman" w:hint="eastAsia"/>
                                <w:color w:val="000000"/>
                                <w:szCs w:val="24"/>
                              </w:rPr>
                              <w:t>高雄市</w:t>
                            </w:r>
                            <w:r>
                              <w:rPr>
                                <w:rFonts w:ascii="Times New Roman" w:eastAsia="標楷體" w:hAnsi="Times New Roman" w:cs="Times New Roman" w:hint="eastAsia"/>
                                <w:color w:val="000000"/>
                                <w:szCs w:val="24"/>
                              </w:rPr>
                              <w:t>圖</w:t>
                            </w:r>
                          </w:p>
                          <w:p w:rsidR="00FB02EB" w:rsidRPr="00FB02EB" w:rsidRDefault="00FB0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59077C" id="_x0000_t202" coordsize="21600,21600" o:spt="202" path="m,l,21600r21600,l21600,xe">
                <v:stroke joinstyle="miter"/>
                <v:path gradientshapeok="t" o:connecttype="rect"/>
              </v:shapetype>
              <v:shape id="文字方塊 2" o:spid="_x0000_s1026" type="#_x0000_t202" style="position:absolute;left:0;text-align:left;margin-left:0;margin-top:134.95pt;width:351.75pt;height:24.7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" filled="f" stroked="f" strokeweight=".5pt">
                <v:textbox>
                  <w:txbxContent>
                    <w:p w:rsidR="00FB02EB" w:rsidRPr="004B5C6B" w:rsidRDefault="00FB02EB" w:rsidP="00FB02EB">
                      <w:pPr>
                        <w:widowControl/>
                        <w:rPr>
                          <w:rFonts w:ascii="Times New Roman" w:eastAsia="標楷體" w:hAnsi="Times New Roman" w:cs="Times New Roman"/>
                          <w:color w:val="000000"/>
                          <w:szCs w:val="24"/>
                        </w:rPr>
                      </w:pPr>
                      <w:r w:rsidRPr="004B5C6B">
                        <w:rPr>
                          <w:rFonts w:ascii="Times New Roman" w:eastAsia="標楷體" w:hAnsi="Times New Roman" w:cs="Times New Roman" w:hint="eastAsia"/>
                          <w:color w:val="000000"/>
                          <w:szCs w:val="24"/>
                        </w:rPr>
                        <w:t>義守大學跨年煙火圖</w:t>
                      </w:r>
                      <w:r>
                        <w:rPr>
                          <w:rFonts w:ascii="Times New Roman" w:eastAsia="標楷體" w:hAnsi="Times New Roman" w:cs="Times New Roman" w:hint="eastAsia"/>
                          <w:color w:val="000000"/>
                          <w:szCs w:val="24"/>
                        </w:rPr>
                        <w:t xml:space="preserve"> </w:t>
                      </w:r>
                      <w:r>
                        <w:rPr>
                          <w:rFonts w:ascii="Times New Roman" w:eastAsia="標楷體" w:hAnsi="Times New Roman" w:cs="Times New Roman"/>
                          <w:color w:val="000000"/>
                          <w:szCs w:val="24"/>
                        </w:rPr>
                        <w:t xml:space="preserve">                      </w:t>
                      </w:r>
                      <w:r>
                        <w:rPr>
                          <w:rFonts w:ascii="Times New Roman" w:eastAsia="標楷體" w:hAnsi="Times New Roman" w:cs="Times New Roman" w:hint="eastAsia"/>
                          <w:color w:val="000000"/>
                          <w:szCs w:val="24"/>
                        </w:rPr>
                        <w:t xml:space="preserve">  </w:t>
                      </w:r>
                      <w:r>
                        <w:rPr>
                          <w:rFonts w:ascii="Times New Roman" w:eastAsia="標楷體" w:hAnsi="Times New Roman" w:cs="Times New Roman" w:hint="eastAsia"/>
                          <w:color w:val="000000"/>
                          <w:szCs w:val="24"/>
                        </w:rPr>
                        <w:t>台灣</w:t>
                      </w:r>
                      <w:r w:rsidRPr="004B5C6B">
                        <w:rPr>
                          <w:rFonts w:ascii="Times New Roman" w:eastAsia="標楷體" w:hAnsi="Times New Roman" w:cs="Times New Roman" w:hint="eastAsia"/>
                          <w:color w:val="000000"/>
                          <w:szCs w:val="24"/>
                        </w:rPr>
                        <w:t>高雄市</w:t>
                      </w:r>
                      <w:r>
                        <w:rPr>
                          <w:rFonts w:ascii="Times New Roman" w:eastAsia="標楷體" w:hAnsi="Times New Roman" w:cs="Times New Roman" w:hint="eastAsia"/>
                          <w:color w:val="000000"/>
                          <w:szCs w:val="24"/>
                        </w:rPr>
                        <w:t>圖</w:t>
                      </w:r>
                    </w:p>
                    <w:p w:rsidR="00FB02EB" w:rsidRPr="00FB02EB" w:rsidRDefault="00FB02EB"/>
                  </w:txbxContent>
                </v:textbox>
                <w10:wrap anchorx="margin"/>
              </v:shape>
            </w:pict>
          </mc:Fallback>
        </mc:AlternateContent>
      </w:r>
    </w:p>
    <w:p w:rsidR="00085462" w:rsidRPr="00620F9E" w:rsidRDefault="00620F9E" w:rsidP="00FB02EB">
      <w:pPr>
        <w:pStyle w:val="a3"/>
        <w:widowControl/>
        <w:numPr>
          <w:ilvl w:val="0"/>
          <w:numId w:val="1"/>
        </w:numPr>
        <w:spacing w:beforeLines="50" w:before="180" w:afterLines="50" w:after="180"/>
        <w:ind w:leftChars="0" w:left="510" w:hanging="510"/>
        <w:rPr>
          <w:rFonts w:ascii="標楷體" w:eastAsia="標楷體" w:hAnsi="標楷體" w:cs="Times New Roman"/>
          <w:b/>
          <w:szCs w:val="24"/>
        </w:rPr>
      </w:pPr>
      <w:r w:rsidRPr="00620F9E">
        <w:rPr>
          <w:rFonts w:ascii="標楷體" w:eastAsia="標楷體" w:hAnsi="標楷體" w:cs="Times New Roman"/>
          <w:b/>
          <w:color w:val="000000"/>
          <w:szCs w:val="24"/>
          <w:lang w:eastAsia="zh-CN"/>
        </w:rPr>
        <w:t>2023</w:t>
      </w:r>
      <w:r w:rsidRPr="00620F9E">
        <w:rPr>
          <w:rFonts w:ascii="標楷體" w:eastAsia="標楷體" w:hAnsi="標楷體" w:cs="Times New Roman" w:hint="eastAsia"/>
          <w:b/>
          <w:color w:val="000000"/>
          <w:szCs w:val="24"/>
          <w:lang w:eastAsia="zh-CN"/>
        </w:rPr>
        <w:t>年大陆交流学校学生注意事项</w:t>
      </w:r>
    </w:p>
    <w:p w:rsidR="00085462" w:rsidRPr="00620F9E" w:rsidRDefault="00620F9E" w:rsidP="00844F57">
      <w:pPr>
        <w:pStyle w:val="a3"/>
        <w:numPr>
          <w:ilvl w:val="0"/>
          <w:numId w:val="4"/>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szCs w:val="24"/>
          <w:lang w:eastAsia="zh-CN"/>
        </w:rPr>
        <w:t>交流时间：</w:t>
      </w:r>
      <w:r w:rsidRPr="00620F9E">
        <w:rPr>
          <w:rFonts w:ascii="標楷體" w:eastAsia="標楷體" w:hAnsi="標楷體" w:cs="Times New Roman"/>
          <w:szCs w:val="24"/>
          <w:lang w:eastAsia="zh-CN"/>
        </w:rPr>
        <w:t>2023</w:t>
      </w:r>
      <w:r w:rsidRPr="00620F9E">
        <w:rPr>
          <w:rFonts w:ascii="標楷體" w:eastAsia="標楷體" w:hAnsi="標楷體" w:cs="Times New Roman" w:hint="eastAsia"/>
          <w:szCs w:val="24"/>
          <w:lang w:eastAsia="zh-CN"/>
        </w:rPr>
        <w:t>年</w:t>
      </w:r>
      <w:r w:rsidRPr="00620F9E">
        <w:rPr>
          <w:rFonts w:ascii="標楷體" w:eastAsia="標楷體" w:hAnsi="標楷體" w:cs="Times New Roman"/>
          <w:szCs w:val="24"/>
          <w:lang w:eastAsia="zh-CN"/>
        </w:rPr>
        <w:t>9</w:t>
      </w:r>
      <w:r w:rsidRPr="00620F9E">
        <w:rPr>
          <w:rFonts w:ascii="標楷體" w:eastAsia="標楷體" w:hAnsi="標楷體" w:cs="Times New Roman" w:hint="eastAsia"/>
          <w:szCs w:val="24"/>
          <w:lang w:eastAsia="zh-CN"/>
        </w:rPr>
        <w:t>月</w:t>
      </w:r>
      <w:r w:rsidRPr="00620F9E">
        <w:rPr>
          <w:rFonts w:ascii="標楷體" w:eastAsia="標楷體" w:hAnsi="標楷體" w:cs="Times New Roman"/>
          <w:szCs w:val="24"/>
          <w:lang w:eastAsia="zh-CN"/>
        </w:rPr>
        <w:t>11</w:t>
      </w:r>
      <w:r w:rsidRPr="00620F9E">
        <w:rPr>
          <w:rFonts w:ascii="標楷體" w:eastAsia="標楷體" w:hAnsi="標楷體" w:cs="Times New Roman" w:hint="eastAsia"/>
          <w:szCs w:val="24"/>
          <w:lang w:eastAsia="zh-CN"/>
        </w:rPr>
        <w:t>日</w:t>
      </w:r>
      <w:r w:rsidRPr="00620F9E">
        <w:rPr>
          <w:rFonts w:ascii="標楷體" w:eastAsia="標楷體" w:hAnsi="標楷體" w:cs="Times New Roman"/>
          <w:szCs w:val="24"/>
          <w:lang w:eastAsia="zh-CN"/>
        </w:rPr>
        <w:t>~ 2024</w:t>
      </w:r>
      <w:r w:rsidRPr="00620F9E">
        <w:rPr>
          <w:rFonts w:ascii="標楷體" w:eastAsia="標楷體" w:hAnsi="標楷體" w:cs="Times New Roman" w:hint="eastAsia"/>
          <w:szCs w:val="24"/>
          <w:lang w:eastAsia="zh-CN"/>
        </w:rPr>
        <w:t>年</w:t>
      </w:r>
      <w:r w:rsidRPr="00620F9E">
        <w:rPr>
          <w:rFonts w:ascii="標楷體" w:eastAsia="標楷體" w:hAnsi="標楷體" w:cs="Times New Roman"/>
          <w:szCs w:val="24"/>
          <w:lang w:eastAsia="zh-CN"/>
        </w:rPr>
        <w:t>1</w:t>
      </w:r>
      <w:r w:rsidRPr="00620F9E">
        <w:rPr>
          <w:rFonts w:ascii="標楷體" w:eastAsia="標楷體" w:hAnsi="標楷體" w:cs="Times New Roman" w:hint="eastAsia"/>
          <w:szCs w:val="24"/>
          <w:lang w:eastAsia="zh-CN"/>
        </w:rPr>
        <w:t>月</w:t>
      </w:r>
      <w:r w:rsidRPr="00620F9E">
        <w:rPr>
          <w:rFonts w:ascii="標楷體" w:eastAsia="標楷體" w:hAnsi="標楷體" w:cs="Times New Roman"/>
          <w:szCs w:val="24"/>
          <w:lang w:eastAsia="zh-CN"/>
        </w:rPr>
        <w:t>12</w:t>
      </w:r>
      <w:r w:rsidRPr="00620F9E">
        <w:rPr>
          <w:rFonts w:ascii="標楷體" w:eastAsia="標楷體" w:hAnsi="標楷體" w:cs="Times New Roman" w:hint="eastAsia"/>
          <w:szCs w:val="24"/>
          <w:lang w:eastAsia="zh-CN"/>
        </w:rPr>
        <w:t>日</w:t>
      </w:r>
    </w:p>
    <w:p w:rsidR="00085462" w:rsidRPr="00620F9E" w:rsidRDefault="00620F9E" w:rsidP="00844F57">
      <w:pPr>
        <w:pStyle w:val="a3"/>
        <w:spacing w:line="420" w:lineRule="exact"/>
        <w:ind w:leftChars="0" w:left="510"/>
        <w:jc w:val="both"/>
        <w:rPr>
          <w:rFonts w:ascii="標楷體" w:eastAsia="標楷體" w:hAnsi="標楷體" w:cs="Times New Roman"/>
          <w:szCs w:val="24"/>
        </w:rPr>
      </w:pPr>
      <w:r w:rsidRPr="00620F9E">
        <w:rPr>
          <w:rFonts w:ascii="標楷體" w:eastAsia="標楷體" w:hAnsi="標楷體" w:cs="Times New Roman" w:hint="eastAsia"/>
          <w:szCs w:val="24"/>
          <w:lang w:eastAsia="zh-CN"/>
        </w:rPr>
        <w:t>接机时间：</w:t>
      </w:r>
      <w:r w:rsidRPr="00620F9E">
        <w:rPr>
          <w:rFonts w:ascii="標楷體" w:eastAsia="標楷體" w:hAnsi="標楷體" w:cs="Times New Roman"/>
          <w:szCs w:val="24"/>
          <w:lang w:eastAsia="zh-CN"/>
        </w:rPr>
        <w:t>2023</w:t>
      </w:r>
      <w:r w:rsidRPr="00620F9E">
        <w:rPr>
          <w:rFonts w:ascii="標楷體" w:eastAsia="標楷體" w:hAnsi="標楷體" w:cs="Times New Roman" w:hint="eastAsia"/>
          <w:szCs w:val="24"/>
          <w:lang w:eastAsia="zh-CN"/>
        </w:rPr>
        <w:t>年</w:t>
      </w:r>
      <w:r w:rsidRPr="00620F9E">
        <w:rPr>
          <w:rFonts w:ascii="標楷體" w:eastAsia="標楷體" w:hAnsi="標楷體" w:cs="Times New Roman"/>
          <w:szCs w:val="24"/>
          <w:lang w:eastAsia="zh-CN"/>
        </w:rPr>
        <w:t>8</w:t>
      </w:r>
      <w:r w:rsidRPr="00620F9E">
        <w:rPr>
          <w:rFonts w:ascii="標楷體" w:eastAsia="標楷體" w:hAnsi="標楷體" w:cs="Times New Roman" w:hint="eastAsia"/>
          <w:szCs w:val="24"/>
          <w:lang w:eastAsia="zh-CN"/>
        </w:rPr>
        <w:t>月</w:t>
      </w:r>
      <w:r w:rsidRPr="00620F9E">
        <w:rPr>
          <w:rFonts w:ascii="標楷體" w:eastAsia="標楷體" w:hAnsi="標楷體" w:cs="Times New Roman"/>
          <w:szCs w:val="24"/>
          <w:lang w:eastAsia="zh-CN"/>
        </w:rPr>
        <w:t>31 ~ 9</w:t>
      </w:r>
      <w:r w:rsidRPr="00620F9E">
        <w:rPr>
          <w:rFonts w:ascii="標楷體" w:eastAsia="標楷體" w:hAnsi="標楷體" w:cs="Times New Roman" w:hint="eastAsia"/>
          <w:szCs w:val="24"/>
          <w:lang w:eastAsia="zh-CN"/>
        </w:rPr>
        <w:t>月</w:t>
      </w:r>
      <w:r w:rsidRPr="00620F9E">
        <w:rPr>
          <w:rFonts w:ascii="標楷體" w:eastAsia="標楷體" w:hAnsi="標楷體" w:cs="Times New Roman"/>
          <w:szCs w:val="24"/>
          <w:lang w:eastAsia="zh-CN"/>
        </w:rPr>
        <w:t>3</w:t>
      </w:r>
      <w:r w:rsidRPr="00620F9E">
        <w:rPr>
          <w:rFonts w:ascii="標楷體" w:eastAsia="標楷體" w:hAnsi="標楷體" w:cs="Times New Roman" w:hint="eastAsia"/>
          <w:szCs w:val="24"/>
          <w:lang w:eastAsia="zh-CN"/>
        </w:rPr>
        <w:t>日</w:t>
      </w:r>
      <w:r w:rsidRPr="00620F9E">
        <w:rPr>
          <w:rFonts w:ascii="標楷體" w:eastAsia="標楷體" w:hAnsi="標楷體" w:cs="Times New Roman"/>
          <w:color w:val="000000"/>
          <w:szCs w:val="24"/>
          <w:highlight w:val="yellow"/>
          <w:lang w:eastAsia="zh-CN"/>
        </w:rPr>
        <w:t>(</w:t>
      </w:r>
      <w:r w:rsidRPr="00620F9E">
        <w:rPr>
          <w:rFonts w:ascii="標楷體" w:eastAsia="標楷體" w:hAnsi="標楷體" w:cs="Times New Roman" w:hint="eastAsia"/>
          <w:color w:val="000000"/>
          <w:szCs w:val="24"/>
          <w:highlight w:val="yellow"/>
          <w:lang w:eastAsia="zh-CN"/>
        </w:rPr>
        <w:t>请务必配合，以符合入台证上核发之日期</w:t>
      </w:r>
      <w:r w:rsidRPr="00620F9E">
        <w:rPr>
          <w:rFonts w:ascii="標楷體" w:eastAsia="標楷體" w:hAnsi="標楷體" w:cs="Times New Roman"/>
          <w:color w:val="000000"/>
          <w:szCs w:val="24"/>
          <w:highlight w:val="yellow"/>
          <w:lang w:eastAsia="zh-CN"/>
        </w:rPr>
        <w:t>)</w:t>
      </w:r>
    </w:p>
    <w:p w:rsidR="00085462" w:rsidRPr="00620F9E" w:rsidRDefault="00620F9E" w:rsidP="00844F57">
      <w:pPr>
        <w:pStyle w:val="a3"/>
        <w:spacing w:line="420" w:lineRule="exact"/>
        <w:ind w:leftChars="0" w:left="510"/>
        <w:jc w:val="both"/>
        <w:rPr>
          <w:rFonts w:ascii="標楷體" w:eastAsia="標楷體" w:hAnsi="標楷體" w:cs="Times New Roman"/>
          <w:szCs w:val="24"/>
        </w:rPr>
      </w:pPr>
      <w:r w:rsidRPr="00620F9E">
        <w:rPr>
          <w:rFonts w:ascii="標楷體" w:eastAsia="標楷體" w:hAnsi="標楷體" w:cs="Times New Roman" w:hint="eastAsia"/>
          <w:szCs w:val="24"/>
          <w:lang w:eastAsia="zh-CN"/>
        </w:rPr>
        <w:t>送机时间：</w:t>
      </w:r>
      <w:r w:rsidRPr="00620F9E">
        <w:rPr>
          <w:rFonts w:ascii="標楷體" w:eastAsia="標楷體" w:hAnsi="標楷體" w:cs="Times New Roman"/>
          <w:szCs w:val="24"/>
          <w:lang w:eastAsia="zh-CN"/>
        </w:rPr>
        <w:t>2024</w:t>
      </w:r>
      <w:r w:rsidRPr="00620F9E">
        <w:rPr>
          <w:rFonts w:ascii="標楷體" w:eastAsia="標楷體" w:hAnsi="標楷體" w:cs="Times New Roman" w:hint="eastAsia"/>
          <w:szCs w:val="24"/>
          <w:lang w:eastAsia="zh-CN"/>
        </w:rPr>
        <w:t>年</w:t>
      </w:r>
      <w:r w:rsidRPr="00620F9E">
        <w:rPr>
          <w:rFonts w:ascii="標楷體" w:eastAsia="標楷體" w:hAnsi="標楷體" w:cs="Times New Roman"/>
          <w:szCs w:val="24"/>
          <w:lang w:eastAsia="zh-CN"/>
        </w:rPr>
        <w:t>1</w:t>
      </w:r>
      <w:r w:rsidRPr="00620F9E">
        <w:rPr>
          <w:rFonts w:ascii="標楷體" w:eastAsia="標楷體" w:hAnsi="標楷體" w:cs="Times New Roman" w:hint="eastAsia"/>
          <w:szCs w:val="24"/>
          <w:lang w:eastAsia="zh-CN"/>
        </w:rPr>
        <w:t>月</w:t>
      </w:r>
      <w:r w:rsidRPr="00620F9E">
        <w:rPr>
          <w:rFonts w:ascii="標楷體" w:eastAsia="標楷體" w:hAnsi="標楷體" w:cs="Times New Roman"/>
          <w:szCs w:val="24"/>
          <w:lang w:eastAsia="zh-CN"/>
        </w:rPr>
        <w:t>13 ~ 14</w:t>
      </w:r>
      <w:r w:rsidRPr="00620F9E">
        <w:rPr>
          <w:rFonts w:ascii="標楷體" w:eastAsia="標楷體" w:hAnsi="標楷體" w:cs="Times New Roman" w:hint="eastAsia"/>
          <w:szCs w:val="24"/>
          <w:lang w:eastAsia="zh-CN"/>
        </w:rPr>
        <w:t>日</w:t>
      </w:r>
    </w:p>
    <w:p w:rsidR="00085462" w:rsidRPr="00620F9E" w:rsidRDefault="00620F9E" w:rsidP="00844F57">
      <w:pPr>
        <w:pStyle w:val="a3"/>
        <w:spacing w:line="420" w:lineRule="exact"/>
        <w:ind w:leftChars="0" w:left="510"/>
        <w:jc w:val="both"/>
        <w:rPr>
          <w:rFonts w:ascii="標楷體" w:eastAsia="標楷體" w:hAnsi="標楷體" w:cs="Times New Roman"/>
          <w:szCs w:val="24"/>
        </w:rPr>
      </w:pPr>
      <w:r w:rsidRPr="00620F9E">
        <w:rPr>
          <w:rFonts w:ascii="標楷體" w:eastAsia="標楷體" w:hAnsi="標楷體" w:cs="Times New Roman" w:hint="eastAsia"/>
          <w:szCs w:val="24"/>
          <w:lang w:eastAsia="zh-CN"/>
        </w:rPr>
        <w:t>接送机地点：台湾高雄小港机场</w:t>
      </w:r>
    </w:p>
    <w:p w:rsidR="00844F57" w:rsidRPr="00620F9E" w:rsidRDefault="00620F9E" w:rsidP="00844F57">
      <w:pPr>
        <w:pStyle w:val="a3"/>
        <w:numPr>
          <w:ilvl w:val="0"/>
          <w:numId w:val="4"/>
        </w:numPr>
        <w:spacing w:line="420" w:lineRule="exact"/>
        <w:ind w:leftChars="0"/>
        <w:jc w:val="both"/>
        <w:rPr>
          <w:rFonts w:ascii="標楷體" w:eastAsia="標楷體" w:hAnsi="標楷體" w:cs="Times New Roman"/>
          <w:szCs w:val="24"/>
          <w:lang w:eastAsia="zh-CN"/>
        </w:rPr>
      </w:pPr>
      <w:r w:rsidRPr="00620F9E">
        <w:rPr>
          <w:rFonts w:ascii="標楷體" w:eastAsia="標楷體" w:hAnsi="標楷體" w:cs="Times New Roman" w:hint="eastAsia"/>
          <w:szCs w:val="24"/>
          <w:lang w:eastAsia="zh-CN"/>
        </w:rPr>
        <w:t>请假：基于学习成效，</w:t>
      </w:r>
      <w:r w:rsidRPr="00620F9E">
        <w:rPr>
          <w:rFonts w:ascii="標楷體" w:eastAsia="標楷體" w:hAnsi="標楷體" w:cs="Times New Roman" w:hint="eastAsia"/>
          <w:color w:val="000000"/>
          <w:szCs w:val="24"/>
          <w:lang w:eastAsia="zh-CN"/>
        </w:rPr>
        <w:t>义守大学</w:t>
      </w:r>
      <w:r w:rsidRPr="00620F9E">
        <w:rPr>
          <w:rFonts w:ascii="標楷體" w:eastAsia="標楷體" w:hAnsi="標楷體" w:cs="Times New Roman" w:hint="eastAsia"/>
          <w:szCs w:val="24"/>
          <w:lang w:eastAsia="zh-CN"/>
        </w:rPr>
        <w:t>将要求</w:t>
      </w:r>
      <w:r w:rsidRPr="00620F9E">
        <w:rPr>
          <w:rFonts w:ascii="標楷體" w:eastAsia="標楷體" w:hAnsi="標楷體" w:cs="Times New Roman" w:hint="eastAsia"/>
          <w:color w:val="000000"/>
          <w:szCs w:val="24"/>
          <w:lang w:eastAsia="zh-CN"/>
        </w:rPr>
        <w:t>任课教师比照台湾学生之请假标准做为准假与否之依据。原则上课期间不准假，周末时间学生可自行安排。如有特殊原因需上课期间请假，学生须事先提出申请。</w:t>
      </w:r>
    </w:p>
    <w:p w:rsidR="006C70CC" w:rsidRPr="00620F9E" w:rsidRDefault="00620F9E" w:rsidP="00844F57">
      <w:pPr>
        <w:pStyle w:val="a3"/>
        <w:numPr>
          <w:ilvl w:val="0"/>
          <w:numId w:val="4"/>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奖惩：为建立一致行为规范标准，</w:t>
      </w:r>
      <w:r w:rsidRPr="00620F9E">
        <w:rPr>
          <w:rFonts w:ascii="標楷體" w:eastAsia="標楷體" w:hAnsi="標楷體" w:cs="Times New Roman" w:hint="eastAsia"/>
          <w:color w:val="000000"/>
          <w:lang w:eastAsia="zh-CN"/>
        </w:rPr>
        <w:t>交流学生</w:t>
      </w:r>
      <w:r w:rsidRPr="00620F9E">
        <w:rPr>
          <w:rFonts w:ascii="標楷體" w:eastAsia="標楷體" w:hAnsi="標楷體" w:cs="Times New Roman" w:hint="eastAsia"/>
          <w:color w:val="000000"/>
          <w:szCs w:val="24"/>
          <w:lang w:eastAsia="zh-CN"/>
        </w:rPr>
        <w:t>违反义守大学相关规定，将依义守大学奖惩规定办理，处理情形将由义守大学转知合作学校。</w:t>
      </w:r>
    </w:p>
    <w:p w:rsidR="006C70CC" w:rsidRPr="00620F9E" w:rsidRDefault="00620F9E" w:rsidP="00844F57">
      <w:pPr>
        <w:pStyle w:val="a3"/>
        <w:numPr>
          <w:ilvl w:val="0"/>
          <w:numId w:val="4"/>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期中预警：为避免学生异地学习所产生之学习障碍，</w:t>
      </w:r>
      <w:r w:rsidRPr="00620F9E">
        <w:rPr>
          <w:rFonts w:ascii="標楷體" w:eastAsia="標楷體" w:hAnsi="標楷體" w:cs="Times New Roman" w:hint="eastAsia"/>
          <w:color w:val="000000"/>
          <w:lang w:eastAsia="zh-CN"/>
        </w:rPr>
        <w:t>交流学生</w:t>
      </w:r>
      <w:r w:rsidRPr="00620F9E">
        <w:rPr>
          <w:rFonts w:ascii="標楷體" w:eastAsia="標楷體" w:hAnsi="標楷體" w:cs="Times New Roman" w:hint="eastAsia"/>
          <w:color w:val="000000"/>
          <w:szCs w:val="24"/>
          <w:lang w:eastAsia="zh-CN"/>
        </w:rPr>
        <w:t>若名列期中学习不佳预警名单，义守大学将通知合作学校知悉并协助关怀学生。</w:t>
      </w:r>
    </w:p>
    <w:p w:rsidR="006D2BB5" w:rsidRPr="00620F9E" w:rsidRDefault="00620F9E" w:rsidP="00844F57">
      <w:pPr>
        <w:pStyle w:val="a3"/>
        <w:numPr>
          <w:ilvl w:val="0"/>
          <w:numId w:val="4"/>
        </w:numPr>
        <w:spacing w:line="420" w:lineRule="exact"/>
        <w:ind w:leftChars="0"/>
        <w:jc w:val="both"/>
        <w:rPr>
          <w:rFonts w:ascii="標楷體" w:eastAsia="標楷體" w:hAnsi="標楷體" w:cs="Times New Roman"/>
          <w:szCs w:val="24"/>
          <w:lang w:eastAsia="zh-CN"/>
        </w:rPr>
      </w:pPr>
      <w:r w:rsidRPr="00620F9E">
        <w:rPr>
          <w:rFonts w:ascii="標楷體" w:eastAsia="標楷體" w:hAnsi="標楷體" w:cs="Times New Roman" w:hint="eastAsia"/>
          <w:color w:val="000000"/>
          <w:szCs w:val="24"/>
          <w:lang w:eastAsia="zh-CN"/>
        </w:rPr>
        <w:t>入出境：</w:t>
      </w:r>
      <w:r w:rsidRPr="00620F9E">
        <w:rPr>
          <w:rFonts w:ascii="標楷體" w:eastAsia="標楷體" w:hAnsi="標楷體" w:cs="Times New Roman" w:hint="eastAsia"/>
          <w:b/>
          <w:color w:val="000000"/>
          <w:szCs w:val="24"/>
          <w:u w:val="single"/>
          <w:lang w:eastAsia="zh-CN"/>
        </w:rPr>
        <w:t>请务必遵守入出境许可证上附记所记载之「许可停留期限」。依台湾入出境许可之规定，应于许可在台停留期限届满前离境。逾期居停留者依法得强制出境，并影响居留或再入境权益。</w:t>
      </w:r>
    </w:p>
    <w:p w:rsidR="001C2A22" w:rsidRPr="00620F9E" w:rsidRDefault="00620F9E" w:rsidP="00844F57">
      <w:pPr>
        <w:pStyle w:val="a3"/>
        <w:spacing w:line="420" w:lineRule="exact"/>
        <w:ind w:leftChars="0" w:left="510"/>
        <w:jc w:val="both"/>
        <w:rPr>
          <w:rFonts w:ascii="標楷體" w:eastAsia="標楷體" w:hAnsi="標楷體" w:cs="Times New Roman"/>
          <w:b/>
          <w:szCs w:val="24"/>
        </w:rPr>
      </w:pPr>
      <w:r w:rsidRPr="00620F9E">
        <w:rPr>
          <w:rFonts w:ascii="標楷體" w:eastAsia="標楷體" w:hAnsi="標楷體" w:cs="Times New Roman" w:hint="eastAsia"/>
          <w:b/>
          <w:color w:val="000000"/>
          <w:szCs w:val="24"/>
          <w:lang w:eastAsia="zh-CN"/>
        </w:rPr>
        <w:t>入境：</w:t>
      </w:r>
      <w:r w:rsidRPr="00620F9E">
        <w:rPr>
          <w:rFonts w:ascii="標楷體" w:eastAsia="標楷體" w:hAnsi="標楷體" w:cs="Times New Roman" w:hint="eastAsia"/>
          <w:color w:val="000000"/>
          <w:szCs w:val="24"/>
          <w:lang w:eastAsia="zh-CN"/>
        </w:rPr>
        <w:t>请配合规定时间，由义守大学安排接机。</w:t>
      </w:r>
    </w:p>
    <w:p w:rsidR="006D2BB5" w:rsidRPr="00620F9E" w:rsidRDefault="00620F9E" w:rsidP="00844F57">
      <w:pPr>
        <w:pStyle w:val="a3"/>
        <w:spacing w:line="420" w:lineRule="exact"/>
        <w:ind w:left="1201" w:hangingChars="300" w:hanging="721"/>
        <w:jc w:val="both"/>
        <w:rPr>
          <w:rFonts w:ascii="標楷體" w:eastAsia="標楷體" w:hAnsi="標楷體" w:cs="Times New Roman"/>
          <w:b/>
          <w:szCs w:val="24"/>
          <w:lang w:eastAsia="zh-CN"/>
        </w:rPr>
      </w:pPr>
      <w:r w:rsidRPr="00620F9E">
        <w:rPr>
          <w:rFonts w:ascii="標楷體" w:eastAsia="標楷體" w:hAnsi="標楷體" w:cs="Times New Roman" w:hint="eastAsia"/>
          <w:b/>
          <w:szCs w:val="24"/>
          <w:lang w:eastAsia="zh-CN"/>
        </w:rPr>
        <w:t>出境：</w:t>
      </w:r>
      <w:r w:rsidRPr="00620F9E">
        <w:rPr>
          <w:rFonts w:ascii="標楷體" w:eastAsia="標楷體" w:hAnsi="標楷體" w:cs="Times New Roman" w:hint="eastAsia"/>
          <w:szCs w:val="24"/>
          <w:lang w:eastAsia="zh-CN"/>
        </w:rPr>
        <w:t>如</w:t>
      </w:r>
      <w:r w:rsidRPr="00620F9E">
        <w:rPr>
          <w:rFonts w:ascii="標楷體" w:eastAsia="標楷體" w:hAnsi="標楷體" w:cs="Times New Roman" w:hint="eastAsia"/>
          <w:color w:val="000000"/>
          <w:lang w:eastAsia="zh-CN"/>
        </w:rPr>
        <w:t>学生</w:t>
      </w:r>
      <w:r w:rsidRPr="00620F9E">
        <w:rPr>
          <w:rFonts w:ascii="標楷體" w:eastAsia="標楷體" w:hAnsi="標楷體" w:cs="Times New Roman" w:hint="eastAsia"/>
          <w:color w:val="000000"/>
          <w:szCs w:val="24"/>
          <w:lang w:eastAsia="zh-CN"/>
        </w:rPr>
        <w:t>拟提前或延后离台，为安全考虑，请提供原学校之同意书。而延后出境之</w:t>
      </w:r>
      <w:r w:rsidRPr="00620F9E">
        <w:rPr>
          <w:rFonts w:ascii="標楷體" w:eastAsia="標楷體" w:hAnsi="標楷體" w:cs="Times New Roman" w:hint="eastAsia"/>
          <w:color w:val="000000"/>
          <w:lang w:eastAsia="zh-CN"/>
        </w:rPr>
        <w:t>学生，</w:t>
      </w:r>
      <w:r w:rsidRPr="00620F9E">
        <w:rPr>
          <w:rFonts w:ascii="標楷體" w:eastAsia="標楷體" w:hAnsi="標楷體" w:cs="Times New Roman" w:hint="eastAsia"/>
          <w:color w:val="000000"/>
          <w:szCs w:val="24"/>
          <w:lang w:eastAsia="zh-CN"/>
        </w:rPr>
        <w:lastRenderedPageBreak/>
        <w:t>本人须签署保证书，保证延后出境期间之安全将自负。</w:t>
      </w:r>
    </w:p>
    <w:p w:rsidR="006D2BB5" w:rsidRPr="00620F9E" w:rsidRDefault="00620F9E" w:rsidP="00844F57">
      <w:pPr>
        <w:pStyle w:val="a3"/>
        <w:numPr>
          <w:ilvl w:val="0"/>
          <w:numId w:val="4"/>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选课、修课：</w:t>
      </w:r>
    </w:p>
    <w:p w:rsidR="001C2A22" w:rsidRPr="00620F9E" w:rsidRDefault="00620F9E" w:rsidP="00844F57">
      <w:pPr>
        <w:pStyle w:val="a3"/>
        <w:numPr>
          <w:ilvl w:val="0"/>
          <w:numId w:val="5"/>
        </w:numPr>
        <w:spacing w:line="420" w:lineRule="exact"/>
        <w:ind w:leftChars="0"/>
        <w:jc w:val="both"/>
        <w:rPr>
          <w:rFonts w:ascii="標楷體" w:eastAsia="標楷體" w:hAnsi="標楷體" w:cs="Times New Roman"/>
          <w:color w:val="000000"/>
          <w:szCs w:val="24"/>
        </w:rPr>
      </w:pPr>
      <w:r w:rsidRPr="00620F9E">
        <w:rPr>
          <w:rFonts w:ascii="標楷體" w:eastAsia="標楷體" w:hAnsi="標楷體" w:cs="Times New Roman" w:hint="eastAsia"/>
          <w:color w:val="000000"/>
          <w:szCs w:val="24"/>
          <w:lang w:eastAsia="zh-CN"/>
        </w:rPr>
        <w:t>本科生之选派可推荐大一至大四生，及研究生之选派可推荐硕博士班生为原则。</w:t>
      </w:r>
    </w:p>
    <w:p w:rsidR="001C2A22" w:rsidRPr="00620F9E" w:rsidRDefault="00620F9E" w:rsidP="00844F57">
      <w:pPr>
        <w:pStyle w:val="a3"/>
        <w:numPr>
          <w:ilvl w:val="0"/>
          <w:numId w:val="5"/>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修习学分规定</w:t>
      </w:r>
    </w:p>
    <w:p w:rsidR="00ED49CA" w:rsidRPr="00620F9E" w:rsidRDefault="00620F9E" w:rsidP="00944A48">
      <w:pPr>
        <w:pStyle w:val="a3"/>
        <w:spacing w:line="420" w:lineRule="exact"/>
        <w:ind w:leftChars="0" w:left="1035"/>
        <w:jc w:val="both"/>
        <w:rPr>
          <w:rFonts w:ascii="標楷體" w:eastAsia="標楷體" w:hAnsi="標楷體" w:cs="Times New Roman"/>
          <w:color w:val="000000"/>
          <w:szCs w:val="24"/>
        </w:rPr>
      </w:pPr>
      <w:r w:rsidRPr="00620F9E">
        <w:rPr>
          <w:rFonts w:ascii="標楷體" w:eastAsia="標楷體" w:hAnsi="標楷體" w:cs="Times New Roman" w:hint="eastAsia"/>
          <w:b/>
          <w:color w:val="000000"/>
          <w:szCs w:val="24"/>
          <w:lang w:eastAsia="zh-CN"/>
        </w:rPr>
        <w:t>本科生</w:t>
      </w:r>
      <w:r w:rsidRPr="00620F9E">
        <w:rPr>
          <w:rFonts w:ascii="標楷體" w:eastAsia="標楷體" w:hAnsi="標楷體" w:cs="Times New Roman" w:hint="eastAsia"/>
          <w:color w:val="000000"/>
          <w:szCs w:val="24"/>
          <w:lang w:eastAsia="zh-CN"/>
        </w:rPr>
        <w:t>修学分上限为</w:t>
      </w:r>
      <w:r w:rsidRPr="00620F9E">
        <w:rPr>
          <w:rFonts w:ascii="標楷體" w:eastAsia="標楷體" w:hAnsi="標楷體" w:cs="Times New Roman"/>
          <w:color w:val="000000"/>
          <w:szCs w:val="24"/>
          <w:lang w:eastAsia="zh-CN"/>
        </w:rPr>
        <w:t>25</w:t>
      </w:r>
      <w:r w:rsidRPr="00620F9E">
        <w:rPr>
          <w:rFonts w:ascii="標楷體" w:eastAsia="標楷體" w:hAnsi="標楷體" w:cs="Times New Roman" w:hint="eastAsia"/>
          <w:color w:val="000000"/>
          <w:szCs w:val="24"/>
          <w:lang w:eastAsia="zh-CN"/>
        </w:rPr>
        <w:t>学分、下限原则为</w:t>
      </w:r>
      <w:r w:rsidRPr="00620F9E">
        <w:rPr>
          <w:rFonts w:ascii="標楷體" w:eastAsia="標楷體" w:hAnsi="標楷體" w:cs="Times New Roman"/>
          <w:color w:val="000000"/>
          <w:szCs w:val="24"/>
          <w:lang w:eastAsia="zh-CN"/>
        </w:rPr>
        <w:t>18</w:t>
      </w:r>
      <w:r w:rsidRPr="00620F9E">
        <w:rPr>
          <w:rFonts w:ascii="標楷體" w:eastAsia="標楷體" w:hAnsi="標楷體" w:cs="Times New Roman" w:hint="eastAsia"/>
          <w:color w:val="000000"/>
          <w:szCs w:val="24"/>
          <w:lang w:eastAsia="zh-CN"/>
        </w:rPr>
        <w:t>分</w:t>
      </w:r>
      <w:r w:rsidRPr="00620F9E">
        <w:rPr>
          <w:rFonts w:ascii="標楷體" w:eastAsia="標楷體" w:hAnsi="標楷體" w:cs="Times New Roman"/>
          <w:color w:val="000000"/>
          <w:szCs w:val="24"/>
          <w:lang w:eastAsia="zh-CN"/>
        </w:rPr>
        <w:t>;</w:t>
      </w:r>
    </w:p>
    <w:p w:rsidR="00ED49CA" w:rsidRPr="00620F9E" w:rsidRDefault="00620F9E" w:rsidP="00944A48">
      <w:pPr>
        <w:pStyle w:val="a3"/>
        <w:spacing w:line="420" w:lineRule="exact"/>
        <w:ind w:leftChars="0" w:left="1035"/>
        <w:jc w:val="both"/>
        <w:rPr>
          <w:rFonts w:ascii="標楷體" w:eastAsia="標楷體" w:hAnsi="標楷體" w:cs="Times New Roman"/>
          <w:color w:val="000000"/>
          <w:szCs w:val="24"/>
        </w:rPr>
      </w:pPr>
      <w:r w:rsidRPr="00620F9E">
        <w:rPr>
          <w:rFonts w:ascii="標楷體" w:eastAsia="標楷體" w:hAnsi="標楷體" w:cs="Times New Roman" w:hint="eastAsia"/>
          <w:b/>
          <w:color w:val="000000"/>
          <w:szCs w:val="24"/>
          <w:lang w:eastAsia="zh-CN"/>
        </w:rPr>
        <w:t>研究生</w:t>
      </w:r>
      <w:r w:rsidRPr="00620F9E">
        <w:rPr>
          <w:rFonts w:ascii="標楷體" w:eastAsia="標楷體" w:hAnsi="標楷體" w:cs="Times New Roman" w:hint="eastAsia"/>
          <w:color w:val="000000"/>
          <w:szCs w:val="24"/>
          <w:lang w:eastAsia="zh-CN"/>
        </w:rPr>
        <w:t>选修学分上限为</w:t>
      </w:r>
      <w:r w:rsidRPr="00620F9E">
        <w:rPr>
          <w:rFonts w:ascii="標楷體" w:eastAsia="標楷體" w:hAnsi="標楷體" w:cs="Times New Roman"/>
          <w:color w:val="000000"/>
          <w:szCs w:val="24"/>
          <w:lang w:eastAsia="zh-CN"/>
        </w:rPr>
        <w:t>15</w:t>
      </w:r>
      <w:r w:rsidRPr="00620F9E">
        <w:rPr>
          <w:rFonts w:ascii="標楷體" w:eastAsia="標楷體" w:hAnsi="標楷體" w:cs="Times New Roman" w:hint="eastAsia"/>
          <w:color w:val="000000"/>
          <w:szCs w:val="24"/>
          <w:lang w:eastAsia="zh-CN"/>
        </w:rPr>
        <w:t>分、下限为</w:t>
      </w:r>
      <w:r w:rsidRPr="00620F9E">
        <w:rPr>
          <w:rFonts w:ascii="標楷體" w:eastAsia="標楷體" w:hAnsi="標楷體" w:cs="Times New Roman"/>
          <w:color w:val="000000"/>
          <w:szCs w:val="24"/>
          <w:lang w:eastAsia="zh-CN"/>
        </w:rPr>
        <w:t>9</w:t>
      </w:r>
      <w:r w:rsidRPr="00620F9E">
        <w:rPr>
          <w:rFonts w:ascii="標楷體" w:eastAsia="標楷體" w:hAnsi="標楷體" w:cs="Times New Roman" w:hint="eastAsia"/>
          <w:color w:val="000000"/>
          <w:szCs w:val="24"/>
          <w:lang w:eastAsia="zh-CN"/>
        </w:rPr>
        <w:t>分。</w:t>
      </w:r>
    </w:p>
    <w:p w:rsidR="00944A48" w:rsidRPr="00620F9E" w:rsidRDefault="00620F9E" w:rsidP="00944A48">
      <w:pPr>
        <w:pStyle w:val="a3"/>
        <w:spacing w:line="420" w:lineRule="exact"/>
        <w:ind w:leftChars="0" w:left="1035"/>
        <w:jc w:val="both"/>
        <w:rPr>
          <w:rFonts w:ascii="標楷體" w:eastAsia="標楷體" w:hAnsi="標楷體" w:cs="Times New Roman"/>
          <w:color w:val="000000"/>
          <w:szCs w:val="24"/>
        </w:rPr>
      </w:pPr>
      <w:r w:rsidRPr="00620F9E">
        <w:rPr>
          <w:rFonts w:ascii="標楷體" w:eastAsia="標楷體" w:hAnsi="標楷體" w:cs="Times New Roman" w:hint="eastAsia"/>
          <w:color w:val="000000"/>
          <w:szCs w:val="24"/>
          <w:lang w:eastAsia="zh-CN"/>
        </w:rPr>
        <w:t>若因特殊原因须超修上限，超修部份须依义守大学学分费规定缴交学分费。</w:t>
      </w:r>
    </w:p>
    <w:p w:rsidR="00ED49CA" w:rsidRPr="00620F9E" w:rsidRDefault="00620F9E" w:rsidP="00944A48">
      <w:pPr>
        <w:pStyle w:val="a3"/>
        <w:spacing w:line="420" w:lineRule="exact"/>
        <w:ind w:leftChars="0" w:left="1035"/>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若因特殊原因须短修，将项目审查是否核定。</w:t>
      </w:r>
    </w:p>
    <w:p w:rsidR="001C2A22" w:rsidRPr="00620F9E" w:rsidRDefault="00620F9E" w:rsidP="00844F57">
      <w:pPr>
        <w:pStyle w:val="a3"/>
        <w:numPr>
          <w:ilvl w:val="0"/>
          <w:numId w:val="5"/>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建议学生上网选课前，先浏览课程大纲并取得原学校之认可，强化学分承认。</w:t>
      </w:r>
    </w:p>
    <w:p w:rsidR="001C2A22" w:rsidRPr="00620F9E" w:rsidRDefault="00620F9E" w:rsidP="00844F57">
      <w:pPr>
        <w:pStyle w:val="a3"/>
        <w:numPr>
          <w:ilvl w:val="0"/>
          <w:numId w:val="5"/>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无法提供</w:t>
      </w:r>
      <w:r w:rsidRPr="00620F9E">
        <w:rPr>
          <w:rFonts w:ascii="標楷體" w:eastAsia="標楷體" w:hAnsi="標楷體" w:cs="Times New Roman" w:hint="eastAsia"/>
          <w:color w:val="000000"/>
          <w:lang w:eastAsia="zh-CN"/>
        </w:rPr>
        <w:t>交流科系</w:t>
      </w:r>
      <w:r w:rsidRPr="00620F9E">
        <w:rPr>
          <w:rFonts w:ascii="標楷體" w:eastAsia="標楷體" w:hAnsi="標楷體" w:cs="Times New Roman" w:hint="eastAsia"/>
          <w:color w:val="000000"/>
          <w:szCs w:val="24"/>
          <w:lang w:eastAsia="zh-CN"/>
        </w:rPr>
        <w:t>：医学系、学士后中医学系、学士后医学系、学士后护理学系、原住民专班及进修部各系所。</w:t>
      </w:r>
    </w:p>
    <w:p w:rsidR="001C2A22" w:rsidRPr="00620F9E" w:rsidRDefault="00620F9E" w:rsidP="00844F57">
      <w:pPr>
        <w:pStyle w:val="a3"/>
        <w:numPr>
          <w:ilvl w:val="0"/>
          <w:numId w:val="5"/>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可选读之系所：</w:t>
      </w:r>
    </w:p>
    <w:p w:rsidR="00EE1950" w:rsidRPr="00620F9E" w:rsidRDefault="00620F9E" w:rsidP="00844F57">
      <w:pPr>
        <w:pStyle w:val="a3"/>
        <w:numPr>
          <w:ilvl w:val="2"/>
          <w:numId w:val="8"/>
        </w:numPr>
        <w:spacing w:line="420" w:lineRule="exact"/>
        <w:ind w:leftChars="0" w:left="1247" w:hanging="340"/>
        <w:jc w:val="both"/>
        <w:rPr>
          <w:rFonts w:ascii="標楷體" w:eastAsia="標楷體" w:hAnsi="標楷體" w:cs="Times New Roman"/>
          <w:color w:val="000000"/>
          <w:szCs w:val="24"/>
        </w:rPr>
      </w:pPr>
      <w:bookmarkStart w:id="0" w:name="_Hlk129170022"/>
      <w:r w:rsidRPr="00620F9E">
        <w:rPr>
          <w:rFonts w:ascii="標楷體" w:eastAsia="標楷體" w:hAnsi="標楷體" w:cs="Times New Roman" w:hint="eastAsia"/>
          <w:b/>
          <w:color w:val="000000"/>
          <w:szCs w:val="24"/>
          <w:lang w:eastAsia="zh-CN"/>
        </w:rPr>
        <w:t>智慧科技学院：</w:t>
      </w:r>
      <w:bookmarkEnd w:id="0"/>
      <w:r w:rsidRPr="00620F9E">
        <w:rPr>
          <w:rFonts w:ascii="標楷體" w:eastAsia="標楷體" w:hAnsi="標楷體" w:cs="Times New Roman" w:hint="eastAsia"/>
          <w:color w:val="000000"/>
          <w:szCs w:val="24"/>
          <w:lang w:eastAsia="zh-CN"/>
        </w:rPr>
        <w:t>电机工程学系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硕博</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、电子工程学系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硕博</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、资讯工程学系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硕博</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、信息管理学系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、智能网络科技学系、数据科学与大数据分析学系。</w:t>
      </w:r>
    </w:p>
    <w:p w:rsidR="00EE1950" w:rsidRPr="00620F9E" w:rsidRDefault="00620F9E" w:rsidP="00844F57">
      <w:pPr>
        <w:pStyle w:val="a3"/>
        <w:numPr>
          <w:ilvl w:val="2"/>
          <w:numId w:val="8"/>
        </w:numPr>
        <w:spacing w:line="420" w:lineRule="exact"/>
        <w:ind w:leftChars="0" w:left="1247" w:hanging="340"/>
        <w:jc w:val="both"/>
        <w:rPr>
          <w:rFonts w:ascii="標楷體" w:eastAsia="標楷體" w:hAnsi="標楷體" w:cs="Times New Roman"/>
          <w:szCs w:val="24"/>
        </w:rPr>
      </w:pPr>
      <w:r w:rsidRPr="00620F9E">
        <w:rPr>
          <w:rFonts w:ascii="標楷體" w:eastAsia="標楷體" w:hAnsi="標楷體" w:cs="Times New Roman" w:hint="eastAsia"/>
          <w:b/>
          <w:color w:val="000000"/>
          <w:szCs w:val="24"/>
          <w:lang w:eastAsia="zh-CN"/>
        </w:rPr>
        <w:t>工学院：</w:t>
      </w:r>
      <w:r w:rsidRPr="00620F9E">
        <w:rPr>
          <w:rFonts w:ascii="標楷體" w:eastAsia="標楷體" w:hAnsi="標楷體" w:cs="Times New Roman" w:hint="eastAsia"/>
          <w:color w:val="000000"/>
          <w:szCs w:val="24"/>
          <w:lang w:eastAsia="zh-CN"/>
        </w:rPr>
        <w:t>机械与自动化工程学系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、化学工程学系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生物技术与化学工程研究所</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硕博</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、土木工程学系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、材料科学与工程学系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硕博</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w:t>
      </w:r>
    </w:p>
    <w:p w:rsidR="00EE1950" w:rsidRPr="00620F9E" w:rsidRDefault="00620F9E" w:rsidP="00844F57">
      <w:pPr>
        <w:pStyle w:val="a3"/>
        <w:numPr>
          <w:ilvl w:val="2"/>
          <w:numId w:val="8"/>
        </w:numPr>
        <w:spacing w:line="420" w:lineRule="exact"/>
        <w:ind w:leftChars="0" w:left="1247" w:hanging="340"/>
        <w:jc w:val="both"/>
        <w:rPr>
          <w:rFonts w:ascii="標楷體" w:eastAsia="標楷體" w:hAnsi="標楷體" w:cs="Times New Roman"/>
          <w:szCs w:val="24"/>
        </w:rPr>
      </w:pPr>
      <w:r w:rsidRPr="00620F9E">
        <w:rPr>
          <w:rFonts w:ascii="標楷體" w:eastAsia="標楷體" w:hAnsi="標楷體" w:cs="Times New Roman" w:hint="eastAsia"/>
          <w:b/>
          <w:color w:val="000000"/>
          <w:szCs w:val="24"/>
          <w:lang w:eastAsia="zh-CN"/>
        </w:rPr>
        <w:t>管理学院：</w:t>
      </w:r>
      <w:r w:rsidRPr="00620F9E">
        <w:rPr>
          <w:rFonts w:ascii="標楷體" w:eastAsia="標楷體" w:hAnsi="標楷體" w:cs="Times New Roman" w:hint="eastAsia"/>
          <w:color w:val="000000"/>
          <w:szCs w:val="24"/>
          <w:lang w:eastAsia="zh-CN"/>
        </w:rPr>
        <w:t>工业管理学系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博</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、企业管理学系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、财务金融学系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、会计学系、国际商务学系、公共政策与管理学系。</w:t>
      </w:r>
    </w:p>
    <w:p w:rsidR="00EE1950" w:rsidRPr="00620F9E" w:rsidRDefault="00620F9E" w:rsidP="00844F57">
      <w:pPr>
        <w:pStyle w:val="a3"/>
        <w:numPr>
          <w:ilvl w:val="2"/>
          <w:numId w:val="8"/>
        </w:numPr>
        <w:spacing w:line="420" w:lineRule="exact"/>
        <w:ind w:leftChars="0" w:left="1247" w:hanging="340"/>
        <w:jc w:val="both"/>
        <w:rPr>
          <w:rFonts w:ascii="標楷體" w:eastAsia="標楷體" w:hAnsi="標楷體" w:cs="Times New Roman"/>
          <w:szCs w:val="24"/>
        </w:rPr>
      </w:pPr>
      <w:r w:rsidRPr="00620F9E">
        <w:rPr>
          <w:rFonts w:ascii="標楷體" w:eastAsia="標楷體" w:hAnsi="標楷體" w:cs="Times New Roman" w:hint="eastAsia"/>
          <w:b/>
          <w:color w:val="000000"/>
          <w:szCs w:val="24"/>
          <w:lang w:eastAsia="zh-CN"/>
        </w:rPr>
        <w:t>观光餐旅学院：</w:t>
      </w:r>
      <w:r w:rsidRPr="00620F9E">
        <w:rPr>
          <w:rFonts w:ascii="標楷體" w:eastAsia="標楷體" w:hAnsi="標楷體" w:cs="Times New Roman" w:hint="eastAsia"/>
          <w:color w:val="000000"/>
          <w:szCs w:val="24"/>
          <w:lang w:eastAsia="zh-CN"/>
        </w:rPr>
        <w:t>运动科技与休闲管理学系、餐旅管理学系、观光智慧服务与科技学系、厨艺暨美食学学系。</w:t>
      </w:r>
    </w:p>
    <w:p w:rsidR="00EE1950" w:rsidRPr="00620F9E" w:rsidRDefault="00620F9E" w:rsidP="00844F57">
      <w:pPr>
        <w:pStyle w:val="a3"/>
        <w:numPr>
          <w:ilvl w:val="2"/>
          <w:numId w:val="8"/>
        </w:numPr>
        <w:spacing w:line="420" w:lineRule="exact"/>
        <w:ind w:leftChars="0" w:left="1247" w:hanging="340"/>
        <w:jc w:val="both"/>
        <w:rPr>
          <w:rFonts w:ascii="標楷體" w:eastAsia="標楷體" w:hAnsi="標楷體" w:cs="Times New Roman"/>
          <w:szCs w:val="24"/>
        </w:rPr>
      </w:pPr>
      <w:r w:rsidRPr="00620F9E">
        <w:rPr>
          <w:rFonts w:ascii="標楷體" w:eastAsia="標楷體" w:hAnsi="標楷體" w:cs="Times New Roman" w:hint="eastAsia"/>
          <w:b/>
          <w:color w:val="000000"/>
          <w:szCs w:val="24"/>
          <w:lang w:eastAsia="zh-CN"/>
        </w:rPr>
        <w:t>语文学院：</w:t>
      </w:r>
      <w:r w:rsidRPr="00620F9E">
        <w:rPr>
          <w:rFonts w:ascii="標楷體" w:eastAsia="標楷體" w:hAnsi="標楷體" w:cs="Times New Roman" w:hint="eastAsia"/>
          <w:color w:val="000000"/>
          <w:szCs w:val="24"/>
          <w:lang w:eastAsia="zh-CN"/>
        </w:rPr>
        <w:t>国际沟通暨应用英语学系、应用日语学系。</w:t>
      </w:r>
    </w:p>
    <w:p w:rsidR="00EE1950" w:rsidRPr="00620F9E" w:rsidRDefault="00620F9E" w:rsidP="00844F57">
      <w:pPr>
        <w:pStyle w:val="a3"/>
        <w:numPr>
          <w:ilvl w:val="2"/>
          <w:numId w:val="8"/>
        </w:numPr>
        <w:spacing w:line="420" w:lineRule="exact"/>
        <w:ind w:leftChars="0" w:left="1247" w:hanging="340"/>
        <w:jc w:val="both"/>
        <w:rPr>
          <w:rFonts w:ascii="標楷體" w:eastAsia="標楷體" w:hAnsi="標楷體" w:cs="Times New Roman"/>
          <w:szCs w:val="24"/>
        </w:rPr>
      </w:pPr>
      <w:r w:rsidRPr="00620F9E">
        <w:rPr>
          <w:rFonts w:ascii="標楷體" w:eastAsia="標楷體" w:hAnsi="標楷體" w:cs="Times New Roman" w:hint="eastAsia"/>
          <w:b/>
          <w:color w:val="000000"/>
          <w:szCs w:val="24"/>
          <w:lang w:eastAsia="zh-CN"/>
        </w:rPr>
        <w:t>传播与设计学院：</w:t>
      </w:r>
      <w:r w:rsidRPr="00620F9E">
        <w:rPr>
          <w:rFonts w:ascii="標楷體" w:eastAsia="標楷體" w:hAnsi="標楷體" w:cs="Times New Roman" w:hint="eastAsia"/>
          <w:color w:val="000000"/>
          <w:szCs w:val="24"/>
          <w:lang w:eastAsia="zh-CN"/>
        </w:rPr>
        <w:t>大众传播学系、电影与电视学系、新媒体设计学系、创意整合设计学系、传播与设计学院文创传播与设计硕士班。</w:t>
      </w:r>
    </w:p>
    <w:p w:rsidR="00EE1950" w:rsidRPr="00620F9E" w:rsidRDefault="00620F9E" w:rsidP="00844F57">
      <w:pPr>
        <w:pStyle w:val="a3"/>
        <w:numPr>
          <w:ilvl w:val="2"/>
          <w:numId w:val="8"/>
        </w:numPr>
        <w:spacing w:line="420" w:lineRule="exact"/>
        <w:ind w:leftChars="0" w:left="1247" w:hanging="340"/>
        <w:jc w:val="both"/>
        <w:rPr>
          <w:rFonts w:ascii="標楷體" w:eastAsia="標楷體" w:hAnsi="標楷體" w:cs="Times New Roman"/>
          <w:szCs w:val="24"/>
        </w:rPr>
      </w:pPr>
      <w:r w:rsidRPr="00620F9E">
        <w:rPr>
          <w:rFonts w:ascii="標楷體" w:eastAsia="標楷體" w:hAnsi="標楷體" w:cs="Times New Roman" w:hint="eastAsia"/>
          <w:b/>
          <w:color w:val="000000"/>
          <w:szCs w:val="24"/>
          <w:lang w:eastAsia="zh-CN"/>
        </w:rPr>
        <w:t>医学院：</w:t>
      </w:r>
      <w:r w:rsidRPr="00620F9E">
        <w:rPr>
          <w:rFonts w:ascii="標楷體" w:eastAsia="標楷體" w:hAnsi="標楷體" w:cs="Times New Roman" w:hint="eastAsia"/>
          <w:color w:val="000000"/>
          <w:szCs w:val="24"/>
          <w:lang w:eastAsia="zh-CN"/>
        </w:rPr>
        <w:t>物理治疗学系、职能治疗学系、护理学系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、营养学系、医务管理学系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、健康管理学系。</w:t>
      </w:r>
    </w:p>
    <w:p w:rsidR="00EE1950" w:rsidRPr="00620F9E" w:rsidRDefault="00620F9E" w:rsidP="00844F57">
      <w:pPr>
        <w:pStyle w:val="a3"/>
        <w:numPr>
          <w:ilvl w:val="2"/>
          <w:numId w:val="8"/>
        </w:numPr>
        <w:spacing w:line="420" w:lineRule="exact"/>
        <w:ind w:leftChars="0" w:left="1247" w:hanging="340"/>
        <w:jc w:val="both"/>
        <w:rPr>
          <w:rFonts w:ascii="標楷體" w:eastAsia="標楷體" w:hAnsi="標楷體" w:cs="Times New Roman"/>
          <w:szCs w:val="24"/>
        </w:rPr>
      </w:pPr>
      <w:r w:rsidRPr="00620F9E">
        <w:rPr>
          <w:rFonts w:ascii="標楷體" w:eastAsia="標楷體" w:hAnsi="標楷體" w:cs="Times New Roman" w:hint="eastAsia"/>
          <w:b/>
          <w:color w:val="000000"/>
          <w:szCs w:val="24"/>
          <w:lang w:eastAsia="zh-CN"/>
        </w:rPr>
        <w:t>医学科技学院：</w:t>
      </w:r>
      <w:r w:rsidRPr="00620F9E">
        <w:rPr>
          <w:rFonts w:ascii="標楷體" w:eastAsia="標楷體" w:hAnsi="標楷體" w:cs="Times New Roman" w:hint="eastAsia"/>
          <w:color w:val="000000"/>
          <w:szCs w:val="24"/>
          <w:lang w:eastAsia="zh-CN"/>
        </w:rPr>
        <w:t>医学科学与生物科技学系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、生物医学工程学系</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硕</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、医学影像暨放射科学系、医学检验技术学系。</w:t>
      </w:r>
    </w:p>
    <w:p w:rsidR="00FE2F97" w:rsidRPr="00620F9E" w:rsidRDefault="00620F9E" w:rsidP="00844F57">
      <w:pPr>
        <w:pStyle w:val="a3"/>
        <w:numPr>
          <w:ilvl w:val="2"/>
          <w:numId w:val="8"/>
        </w:numPr>
        <w:spacing w:line="420" w:lineRule="exact"/>
        <w:ind w:leftChars="0" w:left="1247" w:hanging="340"/>
        <w:jc w:val="both"/>
        <w:rPr>
          <w:rFonts w:ascii="標楷體" w:eastAsia="標楷體" w:hAnsi="標楷體" w:cs="Times New Roman"/>
          <w:szCs w:val="24"/>
        </w:rPr>
      </w:pPr>
      <w:r w:rsidRPr="00620F9E">
        <w:rPr>
          <w:rFonts w:ascii="標楷體" w:eastAsia="標楷體" w:hAnsi="標楷體" w:cs="Times New Roman" w:hint="eastAsia"/>
          <w:b/>
          <w:color w:val="000000"/>
          <w:szCs w:val="24"/>
          <w:lang w:eastAsia="zh-CN"/>
        </w:rPr>
        <w:t>国际学院：</w:t>
      </w:r>
      <w:r w:rsidRPr="00620F9E">
        <w:rPr>
          <w:rFonts w:ascii="標楷體" w:eastAsia="標楷體" w:hAnsi="標楷體" w:cs="Times New Roman" w:hint="eastAsia"/>
          <w:color w:val="000000"/>
          <w:szCs w:val="24"/>
          <w:lang w:eastAsia="zh-CN"/>
        </w:rPr>
        <w:t>国际传媒与娱乐管理学系、国际企业经营英语学士学位学程、财务与商业分析英语学士学位学程、智慧观光餐旅管理</w:t>
      </w:r>
      <w:bookmarkStart w:id="1" w:name="_GoBack"/>
      <w:bookmarkEnd w:id="1"/>
      <w:r w:rsidRPr="00620F9E">
        <w:rPr>
          <w:rFonts w:ascii="標楷體" w:eastAsia="標楷體" w:hAnsi="標楷體" w:cs="Times New Roman" w:hint="eastAsia"/>
          <w:color w:val="000000"/>
          <w:szCs w:val="24"/>
          <w:lang w:eastAsia="zh-CN"/>
        </w:rPr>
        <w:t>英语学士学位学程。</w:t>
      </w:r>
    </w:p>
    <w:p w:rsidR="001C2A22" w:rsidRPr="00620F9E" w:rsidRDefault="00620F9E" w:rsidP="00844F57">
      <w:pPr>
        <w:pStyle w:val="a3"/>
        <w:numPr>
          <w:ilvl w:val="0"/>
          <w:numId w:val="4"/>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费用：</w:t>
      </w:r>
    </w:p>
    <w:p w:rsidR="00EF26BA" w:rsidRPr="00620F9E" w:rsidRDefault="00620F9E" w:rsidP="00844F57">
      <w:pPr>
        <w:pStyle w:val="a3"/>
        <w:numPr>
          <w:ilvl w:val="0"/>
          <w:numId w:val="9"/>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选读各学院之研修生，应缴交所选修课程之总学分费；学分费之计算，依据各选修课程所属系所之学分费为计算基准。</w:t>
      </w:r>
    </w:p>
    <w:p w:rsidR="00EF26BA" w:rsidRPr="00620F9E" w:rsidRDefault="00620F9E" w:rsidP="00844F57">
      <w:pPr>
        <w:pStyle w:val="a3"/>
        <w:numPr>
          <w:ilvl w:val="0"/>
          <w:numId w:val="10"/>
        </w:numPr>
        <w:spacing w:line="420" w:lineRule="exact"/>
        <w:ind w:leftChars="0"/>
        <w:jc w:val="both"/>
        <w:rPr>
          <w:rFonts w:ascii="標楷體" w:eastAsia="標楷體" w:hAnsi="標楷體" w:cs="Times New Roman"/>
          <w:color w:val="000000"/>
          <w:szCs w:val="24"/>
        </w:rPr>
      </w:pPr>
      <w:r w:rsidRPr="00620F9E">
        <w:rPr>
          <w:rFonts w:ascii="標楷體" w:eastAsia="標楷體" w:hAnsi="標楷體" w:cs="Times New Roman" w:hint="eastAsia"/>
          <w:color w:val="000000"/>
          <w:szCs w:val="24"/>
          <w:lang w:eastAsia="zh-CN"/>
        </w:rPr>
        <w:t>选修以下系所所开设课程之学分费为每学分新台币</w:t>
      </w:r>
      <w:r w:rsidRPr="00620F9E">
        <w:rPr>
          <w:rFonts w:ascii="標楷體" w:eastAsia="標楷體" w:hAnsi="標楷體" w:cs="Times New Roman"/>
          <w:color w:val="000000"/>
          <w:szCs w:val="24"/>
          <w:lang w:eastAsia="zh-CN"/>
        </w:rPr>
        <w:t>2,300</w:t>
      </w:r>
      <w:r w:rsidRPr="00620F9E">
        <w:rPr>
          <w:rFonts w:ascii="標楷體" w:eastAsia="標楷體" w:hAnsi="標楷體" w:cs="Times New Roman" w:hint="eastAsia"/>
          <w:color w:val="000000"/>
          <w:szCs w:val="24"/>
          <w:lang w:eastAsia="zh-CN"/>
        </w:rPr>
        <w:t>元：</w:t>
      </w:r>
    </w:p>
    <w:p w:rsidR="00EF26BA" w:rsidRPr="00620F9E" w:rsidRDefault="00620F9E" w:rsidP="00844F57">
      <w:pPr>
        <w:pStyle w:val="a3"/>
        <w:spacing w:line="420" w:lineRule="exact"/>
        <w:ind w:leftChars="0" w:left="1395"/>
        <w:jc w:val="both"/>
        <w:rPr>
          <w:rFonts w:ascii="標楷體" w:eastAsia="標楷體" w:hAnsi="標楷體" w:cs="Times New Roman"/>
          <w:color w:val="000000"/>
          <w:szCs w:val="24"/>
        </w:rPr>
      </w:pPr>
      <w:r w:rsidRPr="00620F9E">
        <w:rPr>
          <w:rFonts w:ascii="標楷體" w:eastAsia="標楷體" w:hAnsi="標楷體" w:cs="Times New Roman" w:hint="eastAsia"/>
          <w:lang w:eastAsia="zh-CN"/>
        </w:rPr>
        <w:t>企业管理学系所、财务金融学系所、会计学系、信息管理学系所、医务管理学系所、国际商务学系、公共政策与管理学系所、健康管理学系、管理学院学士班、管理学院硕士班、管理学院博士班、工业管理学系所、</w:t>
      </w:r>
      <w:r w:rsidRPr="00620F9E">
        <w:rPr>
          <w:rFonts w:ascii="標楷體" w:eastAsia="標楷體" w:hAnsi="標楷體" w:cs="Times New Roman" w:hint="eastAsia"/>
          <w:color w:val="000000"/>
          <w:szCs w:val="24"/>
          <w:lang w:eastAsia="zh-CN"/>
        </w:rPr>
        <w:t>运动科技与休闲管理学系</w:t>
      </w:r>
      <w:r w:rsidRPr="00620F9E">
        <w:rPr>
          <w:rFonts w:ascii="標楷體" w:eastAsia="標楷體" w:hAnsi="標楷體" w:cs="Times New Roman" w:hint="eastAsia"/>
          <w:lang w:eastAsia="zh-CN"/>
        </w:rPr>
        <w:t>、餐旅管</w:t>
      </w:r>
      <w:r w:rsidRPr="00620F9E">
        <w:rPr>
          <w:rFonts w:ascii="標楷體" w:eastAsia="標楷體" w:hAnsi="標楷體" w:cs="Times New Roman" w:hint="eastAsia"/>
          <w:lang w:eastAsia="zh-CN"/>
        </w:rPr>
        <w:lastRenderedPageBreak/>
        <w:t>理学系、</w:t>
      </w:r>
      <w:r w:rsidRPr="00620F9E">
        <w:rPr>
          <w:rFonts w:ascii="標楷體" w:eastAsia="標楷體" w:hAnsi="標楷體" w:cs="Times New Roman" w:hint="eastAsia"/>
          <w:color w:val="000000"/>
          <w:szCs w:val="24"/>
          <w:lang w:eastAsia="zh-CN"/>
        </w:rPr>
        <w:t>观光智慧服务与科技学系</w:t>
      </w:r>
      <w:r w:rsidRPr="00620F9E">
        <w:rPr>
          <w:rFonts w:ascii="標楷體" w:eastAsia="標楷體" w:hAnsi="標楷體" w:cs="Times New Roman" w:hint="eastAsia"/>
          <w:lang w:eastAsia="zh-CN"/>
        </w:rPr>
        <w:t>、</w:t>
      </w:r>
      <w:r w:rsidRPr="00620F9E">
        <w:rPr>
          <w:rFonts w:ascii="標楷體" w:eastAsia="標楷體" w:hAnsi="標楷體" w:cs="Times New Roman" w:hint="eastAsia"/>
          <w:color w:val="000000"/>
          <w:szCs w:val="24"/>
          <w:lang w:eastAsia="zh-CN"/>
        </w:rPr>
        <w:t>国际沟通暨应用英语学系</w:t>
      </w:r>
      <w:r w:rsidRPr="00620F9E">
        <w:rPr>
          <w:rFonts w:ascii="標楷體" w:eastAsia="標楷體" w:hAnsi="標楷體" w:cs="Times New Roman" w:hint="eastAsia"/>
          <w:lang w:eastAsia="zh-CN"/>
        </w:rPr>
        <w:t>、应用日语学系</w:t>
      </w:r>
      <w:r w:rsidRPr="00620F9E">
        <w:rPr>
          <w:rFonts w:ascii="標楷體" w:eastAsia="標楷體" w:hAnsi="標楷體" w:cs="Times New Roman" w:hint="eastAsia"/>
          <w:color w:val="000000"/>
          <w:kern w:val="0"/>
          <w:szCs w:val="24"/>
          <w:lang w:eastAsia="zh-CN"/>
        </w:rPr>
        <w:t>。</w:t>
      </w:r>
    </w:p>
    <w:p w:rsidR="00EF26BA" w:rsidRPr="00620F9E" w:rsidRDefault="00620F9E" w:rsidP="00844F57">
      <w:pPr>
        <w:pStyle w:val="a3"/>
        <w:numPr>
          <w:ilvl w:val="0"/>
          <w:numId w:val="10"/>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选修以下系所所开设课程之学分费为每学分新台币</w:t>
      </w:r>
      <w:r w:rsidRPr="00620F9E">
        <w:rPr>
          <w:rFonts w:ascii="標楷體" w:eastAsia="標楷體" w:hAnsi="標楷體" w:cs="Times New Roman"/>
          <w:color w:val="000000"/>
          <w:szCs w:val="24"/>
          <w:lang w:eastAsia="zh-CN"/>
        </w:rPr>
        <w:t>2,660</w:t>
      </w:r>
      <w:r w:rsidRPr="00620F9E">
        <w:rPr>
          <w:rFonts w:ascii="標楷體" w:eastAsia="標楷體" w:hAnsi="標楷體" w:cs="Times New Roman" w:hint="eastAsia"/>
          <w:color w:val="000000"/>
          <w:szCs w:val="24"/>
          <w:lang w:eastAsia="zh-CN"/>
        </w:rPr>
        <w:t>元：</w:t>
      </w:r>
    </w:p>
    <w:p w:rsidR="00EF26BA" w:rsidRPr="00620F9E" w:rsidRDefault="00620F9E" w:rsidP="00844F57">
      <w:pPr>
        <w:pStyle w:val="a3"/>
        <w:spacing w:line="420" w:lineRule="exact"/>
        <w:ind w:leftChars="0" w:left="1395"/>
        <w:jc w:val="both"/>
        <w:rPr>
          <w:rFonts w:ascii="標楷體" w:eastAsia="標楷體" w:hAnsi="標楷體" w:cs="Times New Roman"/>
          <w:szCs w:val="24"/>
        </w:rPr>
      </w:pPr>
      <w:r w:rsidRPr="00620F9E">
        <w:rPr>
          <w:rFonts w:ascii="標楷體" w:eastAsia="標楷體" w:hAnsi="標楷體" w:cs="Times New Roman" w:hint="eastAsia"/>
          <w:lang w:eastAsia="zh-CN"/>
        </w:rPr>
        <w:t>电子工程学系所、电机工程学系所、资讯工程学系所、材料科学与工程学系所、化学工程学系、机械与自动化工程学系所、生物医学工程学系所、智能网路科技学系、生物技术与化学工程研究所、土木工程学系所、大众传播学系、电影与电视学系、</w:t>
      </w:r>
      <w:r w:rsidRPr="00620F9E">
        <w:rPr>
          <w:rFonts w:ascii="標楷體" w:eastAsia="標楷體" w:hAnsi="標楷體" w:cs="Times New Roman" w:hint="eastAsia"/>
          <w:color w:val="000000"/>
          <w:szCs w:val="24"/>
          <w:lang w:eastAsia="zh-CN"/>
        </w:rPr>
        <w:t>创意整合设计学系</w:t>
      </w:r>
      <w:r w:rsidRPr="00620F9E">
        <w:rPr>
          <w:rFonts w:ascii="標楷體" w:eastAsia="標楷體" w:hAnsi="標楷體" w:cs="Times New Roman" w:hint="eastAsia"/>
          <w:lang w:eastAsia="zh-CN"/>
        </w:rPr>
        <w:t>、</w:t>
      </w:r>
      <w:r w:rsidRPr="00620F9E">
        <w:rPr>
          <w:rFonts w:ascii="標楷體" w:eastAsia="標楷體" w:hAnsi="標楷體" w:cs="Times New Roman" w:hint="eastAsia"/>
          <w:color w:val="000000"/>
          <w:szCs w:val="24"/>
          <w:lang w:eastAsia="zh-CN"/>
        </w:rPr>
        <w:t>新媒体设计学系</w:t>
      </w:r>
      <w:r w:rsidRPr="00620F9E">
        <w:rPr>
          <w:rFonts w:ascii="標楷體" w:eastAsia="標楷體" w:hAnsi="標楷體" w:cs="Times New Roman" w:hint="eastAsia"/>
          <w:lang w:eastAsia="zh-CN"/>
        </w:rPr>
        <w:t>、</w:t>
      </w:r>
      <w:r w:rsidRPr="00620F9E">
        <w:rPr>
          <w:rFonts w:ascii="標楷體" w:eastAsia="標楷體" w:hAnsi="標楷體" w:cs="Times New Roman" w:hint="eastAsia"/>
          <w:color w:val="000000"/>
          <w:szCs w:val="24"/>
          <w:lang w:eastAsia="zh-CN"/>
        </w:rPr>
        <w:t>厨艺暨美食学学系</w:t>
      </w:r>
      <w:r w:rsidRPr="00620F9E">
        <w:rPr>
          <w:rFonts w:ascii="標楷體" w:eastAsia="標楷體" w:hAnsi="標楷體" w:cs="Times New Roman" w:hint="eastAsia"/>
          <w:lang w:eastAsia="zh-CN"/>
        </w:rPr>
        <w:t>、文创传播与设计硕士班、资料科学与大數据分析学系、</w:t>
      </w:r>
      <w:r w:rsidRPr="00620F9E">
        <w:rPr>
          <w:rFonts w:ascii="標楷體" w:eastAsia="標楷體" w:hAnsi="標楷體" w:cs="Times New Roman" w:hint="eastAsia"/>
          <w:color w:val="000000"/>
          <w:szCs w:val="24"/>
          <w:lang w:eastAsia="zh-CN"/>
        </w:rPr>
        <w:t>医学科学与生物科技学系</w:t>
      </w:r>
      <w:r w:rsidRPr="00620F9E">
        <w:rPr>
          <w:rFonts w:ascii="標楷體" w:eastAsia="標楷體" w:hAnsi="標楷體" w:cs="Times New Roman" w:hint="eastAsia"/>
          <w:lang w:eastAsia="zh-CN"/>
        </w:rPr>
        <w:t>所、护理学系、医学影像暨放射科学系、物理治療学系、职能治療学系、营养学系</w:t>
      </w:r>
      <w:r w:rsidRPr="00620F9E">
        <w:rPr>
          <w:rFonts w:ascii="標楷體" w:eastAsia="標楷體" w:hAnsi="標楷體" w:cs="Times New Roman" w:hint="eastAsia"/>
          <w:color w:val="000000"/>
          <w:szCs w:val="24"/>
          <w:lang w:eastAsia="zh-CN"/>
        </w:rPr>
        <w:t>。</w:t>
      </w:r>
    </w:p>
    <w:p w:rsidR="00EF26BA" w:rsidRPr="00620F9E" w:rsidRDefault="00620F9E" w:rsidP="00844F57">
      <w:pPr>
        <w:pStyle w:val="a3"/>
        <w:numPr>
          <w:ilvl w:val="0"/>
          <w:numId w:val="10"/>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选读国际学院以外各学院之研修生若跨院选修国际学院各学系开设之课程时，应缴交国际学院之学分费，每学分新台币</w:t>
      </w:r>
      <w:r w:rsidRPr="00620F9E">
        <w:rPr>
          <w:rFonts w:ascii="標楷體" w:eastAsia="標楷體" w:hAnsi="標楷體" w:cs="Times New Roman"/>
          <w:color w:val="000000"/>
          <w:szCs w:val="24"/>
          <w:lang w:eastAsia="zh-CN"/>
        </w:rPr>
        <w:t>4,200</w:t>
      </w:r>
      <w:r w:rsidRPr="00620F9E">
        <w:rPr>
          <w:rFonts w:ascii="標楷體" w:eastAsia="標楷體" w:hAnsi="標楷體" w:cs="Times New Roman" w:hint="eastAsia"/>
          <w:color w:val="000000"/>
          <w:szCs w:val="24"/>
          <w:lang w:eastAsia="zh-CN"/>
        </w:rPr>
        <w:t>元</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国际学院课程聘用外师教授为主，采全英授课</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w:t>
      </w:r>
    </w:p>
    <w:p w:rsidR="00EF26BA" w:rsidRPr="00620F9E" w:rsidRDefault="00620F9E" w:rsidP="00844F57">
      <w:pPr>
        <w:pStyle w:val="a3"/>
        <w:numPr>
          <w:ilvl w:val="0"/>
          <w:numId w:val="10"/>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选修通识中心所开设课程之通识课程学分费为每学分新台币</w:t>
      </w:r>
      <w:r w:rsidRPr="00620F9E">
        <w:rPr>
          <w:rFonts w:ascii="標楷體" w:eastAsia="標楷體" w:hAnsi="標楷體" w:cs="Times New Roman"/>
          <w:color w:val="000000"/>
          <w:szCs w:val="24"/>
          <w:lang w:eastAsia="zh-CN"/>
        </w:rPr>
        <w:t>2,480</w:t>
      </w:r>
      <w:r w:rsidRPr="00620F9E">
        <w:rPr>
          <w:rFonts w:ascii="標楷體" w:eastAsia="標楷體" w:hAnsi="標楷體" w:cs="Times New Roman" w:hint="eastAsia"/>
          <w:color w:val="000000"/>
          <w:szCs w:val="24"/>
          <w:lang w:eastAsia="zh-CN"/>
        </w:rPr>
        <w:t>元。</w:t>
      </w:r>
    </w:p>
    <w:p w:rsidR="00EF26BA" w:rsidRPr="00620F9E" w:rsidRDefault="00620F9E" w:rsidP="00D36621">
      <w:pPr>
        <w:pStyle w:val="a3"/>
        <w:numPr>
          <w:ilvl w:val="0"/>
          <w:numId w:val="9"/>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在</w:t>
      </w:r>
      <w:r w:rsidRPr="00620F9E">
        <w:rPr>
          <w:rFonts w:ascii="標楷體" w:eastAsia="標楷體" w:hAnsi="標楷體" w:cs="Times New Roman" w:hint="eastAsia"/>
          <w:color w:val="000000"/>
          <w:lang w:eastAsia="zh-CN"/>
        </w:rPr>
        <w:t>我</w:t>
      </w:r>
      <w:r w:rsidRPr="00620F9E">
        <w:rPr>
          <w:rFonts w:ascii="標楷體" w:eastAsia="標楷體" w:hAnsi="標楷體" w:cs="Times New Roman" w:hint="eastAsia"/>
          <w:color w:val="000000"/>
          <w:szCs w:val="24"/>
          <w:lang w:eastAsia="zh-CN"/>
        </w:rPr>
        <w:t>校一学期研修期间之住宿费用每人需缴交新台币</w:t>
      </w:r>
      <w:r w:rsidRPr="00620F9E">
        <w:rPr>
          <w:rFonts w:ascii="標楷體" w:eastAsia="標楷體" w:hAnsi="標楷體" w:cs="Times New Roman"/>
          <w:color w:val="000000"/>
          <w:szCs w:val="24"/>
          <w:lang w:eastAsia="zh-CN"/>
        </w:rPr>
        <w:t>16,400</w:t>
      </w:r>
      <w:r w:rsidRPr="00620F9E">
        <w:rPr>
          <w:rFonts w:ascii="標楷體" w:eastAsia="標楷體" w:hAnsi="標楷體" w:cs="Times New Roman" w:hint="eastAsia"/>
          <w:color w:val="000000"/>
          <w:szCs w:val="24"/>
          <w:lang w:eastAsia="zh-CN"/>
        </w:rPr>
        <w:t>元</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三人套房，</w:t>
      </w:r>
      <w:r w:rsidRPr="00620F9E">
        <w:rPr>
          <w:rFonts w:ascii="標楷體" w:eastAsia="標楷體" w:hAnsi="標楷體" w:cs="Times New Roman"/>
          <w:color w:val="000000"/>
          <w:szCs w:val="24"/>
          <w:lang w:eastAsia="zh-CN"/>
        </w:rPr>
        <w:t xml:space="preserve"> </w:t>
      </w:r>
      <w:r w:rsidRPr="00620F9E">
        <w:rPr>
          <w:rFonts w:ascii="標楷體" w:eastAsia="標楷體" w:hAnsi="標楷體" w:cs="Times New Roman" w:hint="eastAsia"/>
          <w:color w:val="000000"/>
          <w:szCs w:val="24"/>
          <w:lang w:eastAsia="zh-CN"/>
        </w:rPr>
        <w:t>含枕头套、被套、床单及保洁垫清洁费</w:t>
      </w:r>
      <w:r w:rsidRPr="00620F9E">
        <w:rPr>
          <w:rFonts w:ascii="標楷體" w:eastAsia="標楷體" w:hAnsi="標楷體" w:cs="Times New Roman"/>
          <w:color w:val="000000"/>
          <w:szCs w:val="24"/>
          <w:lang w:eastAsia="zh-CN"/>
        </w:rPr>
        <w:t>)</w:t>
      </w:r>
      <w:r w:rsidRPr="00620F9E">
        <w:rPr>
          <w:rFonts w:ascii="標楷體" w:eastAsia="標楷體" w:hAnsi="標楷體" w:cs="Times New Roman" w:hint="eastAsia"/>
          <w:color w:val="000000"/>
          <w:szCs w:val="24"/>
          <w:lang w:eastAsia="zh-CN"/>
        </w:rPr>
        <w:t>。</w:t>
      </w:r>
    </w:p>
    <w:p w:rsidR="00EF26BA" w:rsidRPr="00620F9E" w:rsidRDefault="00620F9E" w:rsidP="00844F57">
      <w:pPr>
        <w:pStyle w:val="a3"/>
        <w:numPr>
          <w:ilvl w:val="0"/>
          <w:numId w:val="9"/>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在</w:t>
      </w:r>
      <w:r w:rsidRPr="00620F9E">
        <w:rPr>
          <w:rFonts w:ascii="標楷體" w:eastAsia="標楷體" w:hAnsi="標楷體" w:cs="Times New Roman" w:hint="eastAsia"/>
          <w:color w:val="000000"/>
          <w:lang w:eastAsia="zh-CN"/>
        </w:rPr>
        <w:t>我</w:t>
      </w:r>
      <w:r w:rsidRPr="00620F9E">
        <w:rPr>
          <w:rFonts w:ascii="標楷體" w:eastAsia="標楷體" w:hAnsi="標楷體" w:cs="Times New Roman" w:hint="eastAsia"/>
          <w:color w:val="000000"/>
          <w:szCs w:val="24"/>
          <w:lang w:eastAsia="zh-CN"/>
        </w:rPr>
        <w:t>校一学期研修期间之保险费为新台币</w:t>
      </w:r>
      <w:r w:rsidRPr="00620F9E">
        <w:rPr>
          <w:rFonts w:ascii="標楷體" w:eastAsia="標楷體" w:hAnsi="標楷體" w:cs="Times New Roman"/>
          <w:color w:val="000000"/>
          <w:szCs w:val="24"/>
          <w:lang w:eastAsia="zh-CN"/>
        </w:rPr>
        <w:t>4,000</w:t>
      </w:r>
      <w:r w:rsidRPr="00620F9E">
        <w:rPr>
          <w:rFonts w:ascii="標楷體" w:eastAsia="標楷體" w:hAnsi="標楷體" w:cs="Times New Roman" w:hint="eastAsia"/>
          <w:color w:val="000000"/>
          <w:szCs w:val="24"/>
          <w:lang w:eastAsia="zh-CN"/>
        </w:rPr>
        <w:t>元</w:t>
      </w:r>
      <w:r w:rsidRPr="00620F9E">
        <w:rPr>
          <w:rFonts w:ascii="標楷體" w:eastAsia="標楷體" w:hAnsi="標楷體" w:cs="Times New Roman" w:hint="eastAsia"/>
          <w:color w:val="000000"/>
          <w:lang w:eastAsia="zh-CN"/>
        </w:rPr>
        <w:t>。</w:t>
      </w:r>
    </w:p>
    <w:p w:rsidR="00EF26BA" w:rsidRPr="00620F9E" w:rsidRDefault="00620F9E" w:rsidP="00844F57">
      <w:pPr>
        <w:pStyle w:val="a3"/>
        <w:numPr>
          <w:ilvl w:val="0"/>
          <w:numId w:val="9"/>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申办入出境许可证费用为新台币</w:t>
      </w:r>
      <w:r w:rsidRPr="00620F9E">
        <w:rPr>
          <w:rFonts w:ascii="標楷體" w:eastAsia="標楷體" w:hAnsi="標楷體" w:cs="Times New Roman"/>
          <w:color w:val="000000"/>
          <w:szCs w:val="24"/>
          <w:lang w:eastAsia="zh-CN"/>
        </w:rPr>
        <w:t>600</w:t>
      </w:r>
      <w:r w:rsidRPr="00620F9E">
        <w:rPr>
          <w:rFonts w:ascii="標楷體" w:eastAsia="標楷體" w:hAnsi="標楷體" w:cs="Times New Roman" w:hint="eastAsia"/>
          <w:color w:val="000000"/>
          <w:szCs w:val="24"/>
          <w:lang w:eastAsia="zh-CN"/>
        </w:rPr>
        <w:t>元。</w:t>
      </w:r>
    </w:p>
    <w:p w:rsidR="00EF26BA" w:rsidRPr="00620F9E" w:rsidRDefault="00620F9E" w:rsidP="00656FC7">
      <w:pPr>
        <w:pStyle w:val="a3"/>
        <w:numPr>
          <w:ilvl w:val="0"/>
          <w:numId w:val="9"/>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szCs w:val="24"/>
          <w:lang w:eastAsia="zh-CN"/>
        </w:rPr>
        <w:t>费用于开学后</w:t>
      </w:r>
      <w:r w:rsidRPr="00620F9E">
        <w:rPr>
          <w:rFonts w:ascii="標楷體" w:eastAsia="標楷體" w:hAnsi="標楷體" w:cs="Times New Roman"/>
          <w:szCs w:val="24"/>
          <w:lang w:eastAsia="zh-CN"/>
        </w:rPr>
        <w:t>2</w:t>
      </w:r>
      <w:r w:rsidRPr="00620F9E">
        <w:rPr>
          <w:rFonts w:ascii="標楷體" w:eastAsia="標楷體" w:hAnsi="標楷體" w:cs="Times New Roman" w:hint="eastAsia"/>
          <w:szCs w:val="24"/>
          <w:lang w:eastAsia="zh-CN"/>
        </w:rPr>
        <w:t>周内缴交。</w:t>
      </w:r>
    </w:p>
    <w:p w:rsidR="001C2A22" w:rsidRPr="00620F9E" w:rsidRDefault="00620F9E" w:rsidP="00844F57">
      <w:pPr>
        <w:pStyle w:val="a3"/>
        <w:numPr>
          <w:ilvl w:val="0"/>
          <w:numId w:val="4"/>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b/>
          <w:color w:val="000000"/>
          <w:szCs w:val="24"/>
          <w:lang w:eastAsia="zh-CN"/>
        </w:rPr>
        <w:t>其他：</w:t>
      </w:r>
    </w:p>
    <w:p w:rsidR="00EF26BA" w:rsidRPr="00620F9E" w:rsidRDefault="00620F9E" w:rsidP="00844F57">
      <w:pPr>
        <w:pStyle w:val="a3"/>
        <w:numPr>
          <w:ilvl w:val="0"/>
          <w:numId w:val="11"/>
        </w:numPr>
        <w:spacing w:line="420" w:lineRule="exact"/>
        <w:ind w:leftChars="0"/>
        <w:jc w:val="both"/>
        <w:rPr>
          <w:rFonts w:ascii="標楷體" w:eastAsia="標楷體" w:hAnsi="標楷體" w:cs="Times New Roman"/>
          <w:color w:val="000000"/>
          <w:szCs w:val="24"/>
        </w:rPr>
      </w:pPr>
      <w:r w:rsidRPr="00620F9E">
        <w:rPr>
          <w:rFonts w:ascii="標楷體" w:eastAsia="標楷體" w:hAnsi="標楷體" w:cs="Times New Roman" w:hint="eastAsia"/>
          <w:color w:val="000000"/>
          <w:szCs w:val="24"/>
          <w:lang w:eastAsia="zh-CN"/>
        </w:rPr>
        <w:t>台湾生活费一个月约新台币</w:t>
      </w:r>
      <w:r w:rsidRPr="00620F9E">
        <w:rPr>
          <w:rFonts w:ascii="標楷體" w:eastAsia="標楷體" w:hAnsi="標楷體" w:cs="Times New Roman"/>
          <w:color w:val="000000"/>
          <w:szCs w:val="24"/>
          <w:lang w:eastAsia="zh-CN"/>
        </w:rPr>
        <w:t>6,000~10,000</w:t>
      </w:r>
      <w:r w:rsidRPr="00620F9E">
        <w:rPr>
          <w:rFonts w:ascii="標楷體" w:eastAsia="標楷體" w:hAnsi="標楷體" w:cs="Times New Roman" w:hint="eastAsia"/>
          <w:color w:val="000000"/>
          <w:szCs w:val="24"/>
          <w:lang w:eastAsia="zh-CN"/>
        </w:rPr>
        <w:t>元，依个人消费习惯而有所增减。</w:t>
      </w:r>
    </w:p>
    <w:p w:rsidR="00EF26BA" w:rsidRPr="00620F9E" w:rsidRDefault="00620F9E" w:rsidP="00844F57">
      <w:pPr>
        <w:pStyle w:val="a3"/>
        <w:numPr>
          <w:ilvl w:val="0"/>
          <w:numId w:val="11"/>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b/>
          <w:bCs/>
          <w:color w:val="FF0000"/>
          <w:u w:val="single"/>
          <w:shd w:val="clear" w:color="auto" w:fill="FFFFFF"/>
          <w:lang w:eastAsia="zh-CN"/>
        </w:rPr>
        <w:t>因疫情影响关系，入出境及防疫相关讯息，将以官方公告为准</w:t>
      </w:r>
      <w:r w:rsidRPr="00620F9E">
        <w:rPr>
          <w:rFonts w:ascii="標楷體" w:eastAsia="標楷體" w:hAnsi="標楷體" w:cs="Times New Roman" w:hint="eastAsia"/>
          <w:bCs/>
          <w:color w:val="FF0000"/>
          <w:shd w:val="clear" w:color="auto" w:fill="FFFFFF"/>
          <w:lang w:eastAsia="zh-CN"/>
        </w:rPr>
        <w:t>。</w:t>
      </w:r>
    </w:p>
    <w:p w:rsidR="00EF26BA" w:rsidRPr="00620F9E" w:rsidRDefault="00620F9E" w:rsidP="00844F57">
      <w:pPr>
        <w:pStyle w:val="a3"/>
        <w:numPr>
          <w:ilvl w:val="0"/>
          <w:numId w:val="11"/>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szCs w:val="24"/>
          <w:lang w:eastAsia="zh-CN"/>
        </w:rPr>
        <w:t>交流</w:t>
      </w:r>
      <w:r w:rsidRPr="00620F9E">
        <w:rPr>
          <w:rFonts w:ascii="標楷體" w:eastAsia="標楷體" w:hAnsi="標楷體" w:cs="Times New Roman" w:hint="eastAsia"/>
          <w:color w:val="000000"/>
          <w:lang w:eastAsia="zh-CN"/>
        </w:rPr>
        <w:t>学生</w:t>
      </w:r>
      <w:r w:rsidRPr="00620F9E">
        <w:rPr>
          <w:rFonts w:ascii="標楷體" w:eastAsia="標楷體" w:hAnsi="標楷體" w:cs="Times New Roman" w:hint="eastAsia"/>
          <w:color w:val="000000"/>
          <w:szCs w:val="24"/>
          <w:lang w:eastAsia="zh-CN"/>
        </w:rPr>
        <w:t>成绩证明书将汇整后提供给原学校。</w:t>
      </w:r>
    </w:p>
    <w:p w:rsidR="00D36621" w:rsidRPr="00620F9E" w:rsidRDefault="00620F9E" w:rsidP="00844F57">
      <w:pPr>
        <w:pStyle w:val="a3"/>
        <w:numPr>
          <w:ilvl w:val="0"/>
          <w:numId w:val="11"/>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lang w:eastAsia="zh-CN"/>
        </w:rPr>
        <w:t>来台湾交流期间请务必遵守台湾法律与义守大学相关规定，若有任何问题与困难，应循二校协议寻求协助。请原学校追踪学生离台后行踪，直至学生平安返回大陆学校。</w:t>
      </w:r>
    </w:p>
    <w:p w:rsidR="006E52DD" w:rsidRPr="00620F9E" w:rsidRDefault="00620F9E" w:rsidP="00074058">
      <w:pPr>
        <w:pStyle w:val="a3"/>
        <w:numPr>
          <w:ilvl w:val="0"/>
          <w:numId w:val="11"/>
        </w:numPr>
        <w:spacing w:line="420" w:lineRule="exact"/>
        <w:ind w:leftChars="0"/>
        <w:jc w:val="both"/>
        <w:rPr>
          <w:rFonts w:ascii="標楷體" w:eastAsia="標楷體" w:hAnsi="標楷體" w:cs="Times New Roman"/>
          <w:szCs w:val="24"/>
        </w:rPr>
      </w:pPr>
      <w:r w:rsidRPr="00620F9E">
        <w:rPr>
          <w:rFonts w:ascii="標楷體" w:eastAsia="標楷體" w:hAnsi="標楷體" w:cs="Times New Roman" w:hint="eastAsia"/>
          <w:color w:val="000000"/>
          <w:lang w:eastAsia="zh-CN"/>
        </w:rPr>
        <w:t>交流学习联络窗口老师：林宜贤</w:t>
      </w:r>
      <w:r w:rsidRPr="00620F9E">
        <w:rPr>
          <w:rFonts w:ascii="標楷體" w:eastAsia="標楷體" w:hAnsi="標楷體" w:cs="Times New Roman"/>
          <w:color w:val="000000"/>
          <w:lang w:eastAsia="zh-CN"/>
        </w:rPr>
        <w:t xml:space="preserve"> </w:t>
      </w:r>
      <w:r w:rsidRPr="00620F9E">
        <w:rPr>
          <w:rFonts w:ascii="標楷體" w:eastAsia="標楷體" w:hAnsi="標楷體" w:cs="Times New Roman" w:hint="eastAsia"/>
          <w:color w:val="000000"/>
          <w:lang w:eastAsia="zh-CN"/>
        </w:rPr>
        <w:t>主任</w:t>
      </w:r>
    </w:p>
    <w:p w:rsidR="006E52DD" w:rsidRPr="00620F9E" w:rsidRDefault="00620F9E" w:rsidP="006E52DD">
      <w:pPr>
        <w:pStyle w:val="a3"/>
        <w:spacing w:line="420" w:lineRule="exact"/>
        <w:ind w:leftChars="0" w:left="1035"/>
        <w:jc w:val="both"/>
        <w:rPr>
          <w:rFonts w:ascii="標楷體" w:eastAsia="標楷體" w:hAnsi="標楷體" w:cs="Times New Roman"/>
          <w:color w:val="000000"/>
        </w:rPr>
      </w:pPr>
      <w:r w:rsidRPr="00620F9E">
        <w:rPr>
          <w:rFonts w:ascii="標楷體" w:eastAsia="標楷體" w:hAnsi="標楷體" w:cs="Times New Roman"/>
          <w:color w:val="000000"/>
          <w:lang w:eastAsia="zh-CN"/>
        </w:rPr>
        <w:t>Email</w:t>
      </w:r>
      <w:r w:rsidRPr="00620F9E">
        <w:rPr>
          <w:rFonts w:ascii="標楷體" w:eastAsia="標楷體" w:hAnsi="標楷體" w:cs="Times New Roman" w:hint="eastAsia"/>
          <w:color w:val="000000"/>
          <w:lang w:eastAsia="zh-CN"/>
        </w:rPr>
        <w:t>：</w:t>
      </w:r>
      <w:r w:rsidRPr="00620F9E">
        <w:rPr>
          <w:rFonts w:ascii="標楷體" w:eastAsia="標楷體" w:hAnsi="標楷體" w:cs="Times New Roman"/>
          <w:color w:val="000000"/>
          <w:lang w:eastAsia="zh-CN"/>
        </w:rPr>
        <w:t>isugmc@isu.edu.tw</w:t>
      </w:r>
    </w:p>
    <w:p w:rsidR="006E52DD" w:rsidRPr="00620F9E" w:rsidRDefault="00620F9E" w:rsidP="006E52DD">
      <w:pPr>
        <w:pStyle w:val="a3"/>
        <w:spacing w:line="420" w:lineRule="exact"/>
        <w:ind w:leftChars="0" w:left="1035"/>
        <w:jc w:val="both"/>
        <w:rPr>
          <w:rFonts w:ascii="標楷體" w:eastAsia="標楷體" w:hAnsi="標楷體" w:cs="Times New Roman"/>
          <w:szCs w:val="24"/>
        </w:rPr>
      </w:pPr>
      <w:r w:rsidRPr="00620F9E">
        <w:rPr>
          <w:rFonts w:ascii="標楷體" w:eastAsia="標楷體" w:hAnsi="標楷體" w:cs="Times New Roman"/>
          <w:color w:val="000000"/>
          <w:szCs w:val="24"/>
          <w:lang w:eastAsia="zh-CN"/>
        </w:rPr>
        <w:t>WeChat</w:t>
      </w:r>
      <w:r w:rsidRPr="00620F9E">
        <w:rPr>
          <w:rFonts w:ascii="標楷體" w:eastAsia="標楷體" w:hAnsi="標楷體" w:cs="Times New Roman" w:hint="eastAsia"/>
          <w:color w:val="000000"/>
          <w:lang w:eastAsia="zh-CN"/>
        </w:rPr>
        <w:t>：</w:t>
      </w:r>
      <w:r w:rsidRPr="00620F9E">
        <w:rPr>
          <w:rFonts w:ascii="標楷體" w:eastAsia="標楷體" w:hAnsi="標楷體" w:cs="Times New Roman"/>
          <w:color w:val="000000"/>
          <w:lang w:eastAsia="zh-CN"/>
        </w:rPr>
        <w:t>Yi-HsienLin</w:t>
      </w:r>
    </w:p>
    <w:p w:rsidR="004B43CE" w:rsidRPr="00620F9E" w:rsidRDefault="004B43CE" w:rsidP="00547D1D">
      <w:pPr>
        <w:pStyle w:val="a3"/>
        <w:spacing w:line="420" w:lineRule="exact"/>
        <w:ind w:leftChars="0" w:left="1035"/>
        <w:rPr>
          <w:rFonts w:ascii="標楷體" w:eastAsia="標楷體" w:hAnsi="標楷體" w:cs="Times New Roman"/>
          <w:color w:val="000000"/>
        </w:rPr>
      </w:pPr>
    </w:p>
    <w:p w:rsidR="00632DC6" w:rsidRPr="00620F9E" w:rsidRDefault="00632DC6" w:rsidP="00547D1D">
      <w:pPr>
        <w:pStyle w:val="a3"/>
        <w:spacing w:line="420" w:lineRule="exact"/>
        <w:ind w:leftChars="0" w:left="1035"/>
        <w:rPr>
          <w:rFonts w:ascii="標楷體" w:eastAsia="標楷體" w:hAnsi="標楷體" w:cs="Times New Roman"/>
          <w:color w:val="000000"/>
        </w:rPr>
      </w:pPr>
    </w:p>
    <w:p w:rsidR="00547D1D" w:rsidRPr="00620F9E" w:rsidRDefault="00620F9E" w:rsidP="009901A0">
      <w:pPr>
        <w:pStyle w:val="a3"/>
        <w:spacing w:line="420" w:lineRule="exact"/>
        <w:ind w:leftChars="0" w:left="1035"/>
        <w:jc w:val="right"/>
        <w:rPr>
          <w:rFonts w:ascii="標楷體" w:eastAsia="標楷體" w:hAnsi="標楷體" w:cs="Times New Roman"/>
          <w:b/>
          <w:color w:val="000000"/>
        </w:rPr>
      </w:pPr>
      <w:r w:rsidRPr="00620F9E">
        <w:rPr>
          <w:rFonts w:ascii="標楷體" w:eastAsia="標楷體" w:hAnsi="標楷體" w:cs="Times New Roman" w:hint="eastAsia"/>
          <w:b/>
          <w:color w:val="000000"/>
          <w:lang w:eastAsia="zh-CN"/>
        </w:rPr>
        <w:t>义守大学国际及两岸事务处</w:t>
      </w:r>
    </w:p>
    <w:p w:rsidR="00632DC6" w:rsidRPr="00620F9E" w:rsidRDefault="00620F9E" w:rsidP="009901A0">
      <w:pPr>
        <w:pStyle w:val="a3"/>
        <w:spacing w:line="420" w:lineRule="exact"/>
        <w:ind w:leftChars="0" w:left="1035"/>
        <w:jc w:val="right"/>
        <w:rPr>
          <w:rFonts w:ascii="標楷體" w:eastAsia="標楷體" w:hAnsi="標楷體" w:cs="Times New Roman"/>
          <w:b/>
          <w:color w:val="000000"/>
        </w:rPr>
      </w:pPr>
      <w:r w:rsidRPr="00620F9E">
        <w:rPr>
          <w:rFonts w:ascii="標楷體" w:eastAsia="標楷體" w:hAnsi="標楷體" w:cs="Times New Roman" w:hint="eastAsia"/>
          <w:b/>
          <w:color w:val="000000"/>
          <w:lang w:eastAsia="zh-CN"/>
        </w:rPr>
        <w:t>处长</w:t>
      </w:r>
      <w:r w:rsidRPr="00620F9E">
        <w:rPr>
          <w:rFonts w:ascii="標楷體" w:eastAsia="標楷體" w:hAnsi="標楷體" w:cs="Times New Roman"/>
          <w:b/>
          <w:color w:val="000000"/>
          <w:lang w:eastAsia="zh-CN"/>
        </w:rPr>
        <w:t xml:space="preserve"> </w:t>
      </w:r>
      <w:r w:rsidRPr="00620F9E">
        <w:rPr>
          <w:rFonts w:ascii="標楷體" w:eastAsia="標楷體" w:hAnsi="標楷體" w:cs="Times New Roman" w:hint="eastAsia"/>
          <w:b/>
          <w:color w:val="000000"/>
          <w:lang w:eastAsia="zh-CN"/>
        </w:rPr>
        <w:t>李嘉昆</w:t>
      </w:r>
      <w:r w:rsidRPr="00620F9E">
        <w:rPr>
          <w:rFonts w:ascii="標楷體" w:eastAsia="標楷體" w:hAnsi="標楷體" w:cs="Times New Roman"/>
          <w:b/>
          <w:color w:val="000000"/>
          <w:lang w:eastAsia="zh-CN"/>
        </w:rPr>
        <w:t xml:space="preserve"> </w:t>
      </w:r>
      <w:r w:rsidRPr="00620F9E">
        <w:rPr>
          <w:rFonts w:ascii="標楷體" w:eastAsia="標楷體" w:hAnsi="標楷體" w:cs="Times New Roman" w:hint="eastAsia"/>
          <w:b/>
          <w:color w:val="000000"/>
          <w:lang w:eastAsia="zh-CN"/>
        </w:rPr>
        <w:t>敬启</w:t>
      </w:r>
    </w:p>
    <w:sectPr w:rsidR="00632DC6" w:rsidRPr="00620F9E" w:rsidSect="009901A0">
      <w:pgSz w:w="11906" w:h="16838"/>
      <w:pgMar w:top="851" w:right="964" w:bottom="851" w:left="96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DD8" w:rsidRDefault="008D4DD8" w:rsidP="00944A48">
      <w:r>
        <w:separator/>
      </w:r>
    </w:p>
  </w:endnote>
  <w:endnote w:type="continuationSeparator" w:id="0">
    <w:p w:rsidR="008D4DD8" w:rsidRDefault="008D4DD8" w:rsidP="00944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DD8" w:rsidRDefault="008D4DD8" w:rsidP="00944A48">
      <w:r>
        <w:separator/>
      </w:r>
    </w:p>
  </w:footnote>
  <w:footnote w:type="continuationSeparator" w:id="0">
    <w:p w:rsidR="008D4DD8" w:rsidRDefault="008D4DD8" w:rsidP="00944A4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0C57"/>
    <w:multiLevelType w:val="hybridMultilevel"/>
    <w:tmpl w:val="FEA6B938"/>
    <w:lvl w:ilvl="0" w:tplc="E0E68F34">
      <w:start w:val="1"/>
      <w:numFmt w:val="decimal"/>
      <w:lvlText w:val="(%1)"/>
      <w:lvlJc w:val="left"/>
      <w:pPr>
        <w:ind w:left="1035" w:hanging="525"/>
      </w:pPr>
      <w:rPr>
        <w:rFonts w:hint="default"/>
        <w:color w:val="auto"/>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1" w15:restartNumberingAfterBreak="0">
    <w:nsid w:val="06F46982"/>
    <w:multiLevelType w:val="hybridMultilevel"/>
    <w:tmpl w:val="37A2B5A6"/>
    <w:lvl w:ilvl="0" w:tplc="E0E68F34">
      <w:start w:val="1"/>
      <w:numFmt w:val="decimal"/>
      <w:lvlText w:val="(%1)"/>
      <w:lvlJc w:val="left"/>
      <w:pPr>
        <w:ind w:left="1035" w:hanging="525"/>
      </w:pPr>
      <w:rPr>
        <w:rFonts w:hint="default"/>
        <w:color w:val="auto"/>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 w15:restartNumberingAfterBreak="0">
    <w:nsid w:val="1F4A21B5"/>
    <w:multiLevelType w:val="hybridMultilevel"/>
    <w:tmpl w:val="D5EE8838"/>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21AE3877"/>
    <w:multiLevelType w:val="hybridMultilevel"/>
    <w:tmpl w:val="C4EE96A4"/>
    <w:lvl w:ilvl="0" w:tplc="04090001">
      <w:start w:val="1"/>
      <w:numFmt w:val="bullet"/>
      <w:lvlText w:val=""/>
      <w:lvlJc w:val="left"/>
      <w:pPr>
        <w:ind w:left="2550" w:hanging="480"/>
      </w:pPr>
      <w:rPr>
        <w:rFonts w:ascii="Wingdings" w:hAnsi="Wingdings" w:hint="default"/>
      </w:rPr>
    </w:lvl>
    <w:lvl w:ilvl="1" w:tplc="04090003" w:tentative="1">
      <w:start w:val="1"/>
      <w:numFmt w:val="bullet"/>
      <w:lvlText w:val=""/>
      <w:lvlJc w:val="left"/>
      <w:pPr>
        <w:ind w:left="1995" w:hanging="480"/>
      </w:pPr>
      <w:rPr>
        <w:rFonts w:ascii="Wingdings" w:hAnsi="Wingdings" w:hint="default"/>
      </w:rPr>
    </w:lvl>
    <w:lvl w:ilvl="2" w:tplc="04090005">
      <w:start w:val="1"/>
      <w:numFmt w:val="bullet"/>
      <w:lvlText w:val=""/>
      <w:lvlJc w:val="left"/>
      <w:pPr>
        <w:ind w:left="2475" w:hanging="480"/>
      </w:pPr>
      <w:rPr>
        <w:rFonts w:ascii="Wingdings" w:hAnsi="Wingdings" w:hint="default"/>
      </w:rPr>
    </w:lvl>
    <w:lvl w:ilvl="3" w:tplc="04090001" w:tentative="1">
      <w:start w:val="1"/>
      <w:numFmt w:val="bullet"/>
      <w:lvlText w:val=""/>
      <w:lvlJc w:val="left"/>
      <w:pPr>
        <w:ind w:left="2955" w:hanging="480"/>
      </w:pPr>
      <w:rPr>
        <w:rFonts w:ascii="Wingdings" w:hAnsi="Wingdings" w:hint="default"/>
      </w:rPr>
    </w:lvl>
    <w:lvl w:ilvl="4" w:tplc="04090003" w:tentative="1">
      <w:start w:val="1"/>
      <w:numFmt w:val="bullet"/>
      <w:lvlText w:val=""/>
      <w:lvlJc w:val="left"/>
      <w:pPr>
        <w:ind w:left="3435" w:hanging="480"/>
      </w:pPr>
      <w:rPr>
        <w:rFonts w:ascii="Wingdings" w:hAnsi="Wingdings" w:hint="default"/>
      </w:rPr>
    </w:lvl>
    <w:lvl w:ilvl="5" w:tplc="04090005" w:tentative="1">
      <w:start w:val="1"/>
      <w:numFmt w:val="bullet"/>
      <w:lvlText w:val=""/>
      <w:lvlJc w:val="left"/>
      <w:pPr>
        <w:ind w:left="3915" w:hanging="480"/>
      </w:pPr>
      <w:rPr>
        <w:rFonts w:ascii="Wingdings" w:hAnsi="Wingdings" w:hint="default"/>
      </w:rPr>
    </w:lvl>
    <w:lvl w:ilvl="6" w:tplc="04090001" w:tentative="1">
      <w:start w:val="1"/>
      <w:numFmt w:val="bullet"/>
      <w:lvlText w:val=""/>
      <w:lvlJc w:val="left"/>
      <w:pPr>
        <w:ind w:left="4395" w:hanging="480"/>
      </w:pPr>
      <w:rPr>
        <w:rFonts w:ascii="Wingdings" w:hAnsi="Wingdings" w:hint="default"/>
      </w:rPr>
    </w:lvl>
    <w:lvl w:ilvl="7" w:tplc="04090003" w:tentative="1">
      <w:start w:val="1"/>
      <w:numFmt w:val="bullet"/>
      <w:lvlText w:val=""/>
      <w:lvlJc w:val="left"/>
      <w:pPr>
        <w:ind w:left="4875" w:hanging="480"/>
      </w:pPr>
      <w:rPr>
        <w:rFonts w:ascii="Wingdings" w:hAnsi="Wingdings" w:hint="default"/>
      </w:rPr>
    </w:lvl>
    <w:lvl w:ilvl="8" w:tplc="04090005" w:tentative="1">
      <w:start w:val="1"/>
      <w:numFmt w:val="bullet"/>
      <w:lvlText w:val=""/>
      <w:lvlJc w:val="left"/>
      <w:pPr>
        <w:ind w:left="5355" w:hanging="480"/>
      </w:pPr>
      <w:rPr>
        <w:rFonts w:ascii="Wingdings" w:hAnsi="Wingdings" w:hint="default"/>
      </w:rPr>
    </w:lvl>
  </w:abstractNum>
  <w:abstractNum w:abstractNumId="4" w15:restartNumberingAfterBreak="0">
    <w:nsid w:val="3D424EFE"/>
    <w:multiLevelType w:val="hybridMultilevel"/>
    <w:tmpl w:val="A93AC500"/>
    <w:lvl w:ilvl="0" w:tplc="04090011">
      <w:start w:val="1"/>
      <w:numFmt w:val="upperLetter"/>
      <w:lvlText w:val="%1."/>
      <w:lvlJc w:val="left"/>
      <w:pPr>
        <w:ind w:left="1395" w:hanging="360"/>
      </w:pPr>
      <w:rPr>
        <w:rFonts w:hint="default"/>
        <w:color w:val="auto"/>
      </w:rPr>
    </w:lvl>
    <w:lvl w:ilvl="1" w:tplc="04090019" w:tentative="1">
      <w:start w:val="1"/>
      <w:numFmt w:val="ideographTraditional"/>
      <w:lvlText w:val="%2、"/>
      <w:lvlJc w:val="left"/>
      <w:pPr>
        <w:ind w:left="1995" w:hanging="480"/>
      </w:pPr>
    </w:lvl>
    <w:lvl w:ilvl="2" w:tplc="0409001B" w:tentative="1">
      <w:start w:val="1"/>
      <w:numFmt w:val="lowerRoman"/>
      <w:lvlText w:val="%3."/>
      <w:lvlJc w:val="right"/>
      <w:pPr>
        <w:ind w:left="2475" w:hanging="480"/>
      </w:pPr>
    </w:lvl>
    <w:lvl w:ilvl="3" w:tplc="0409000F" w:tentative="1">
      <w:start w:val="1"/>
      <w:numFmt w:val="decimal"/>
      <w:lvlText w:val="%4."/>
      <w:lvlJc w:val="left"/>
      <w:pPr>
        <w:ind w:left="2955" w:hanging="480"/>
      </w:pPr>
    </w:lvl>
    <w:lvl w:ilvl="4" w:tplc="04090019" w:tentative="1">
      <w:start w:val="1"/>
      <w:numFmt w:val="ideographTraditional"/>
      <w:lvlText w:val="%5、"/>
      <w:lvlJc w:val="left"/>
      <w:pPr>
        <w:ind w:left="3435" w:hanging="480"/>
      </w:pPr>
    </w:lvl>
    <w:lvl w:ilvl="5" w:tplc="0409001B" w:tentative="1">
      <w:start w:val="1"/>
      <w:numFmt w:val="lowerRoman"/>
      <w:lvlText w:val="%6."/>
      <w:lvlJc w:val="right"/>
      <w:pPr>
        <w:ind w:left="3915" w:hanging="480"/>
      </w:pPr>
    </w:lvl>
    <w:lvl w:ilvl="6" w:tplc="0409000F" w:tentative="1">
      <w:start w:val="1"/>
      <w:numFmt w:val="decimal"/>
      <w:lvlText w:val="%7."/>
      <w:lvlJc w:val="left"/>
      <w:pPr>
        <w:ind w:left="4395" w:hanging="480"/>
      </w:pPr>
    </w:lvl>
    <w:lvl w:ilvl="7" w:tplc="04090019" w:tentative="1">
      <w:start w:val="1"/>
      <w:numFmt w:val="ideographTraditional"/>
      <w:lvlText w:val="%8、"/>
      <w:lvlJc w:val="left"/>
      <w:pPr>
        <w:ind w:left="4875" w:hanging="480"/>
      </w:pPr>
    </w:lvl>
    <w:lvl w:ilvl="8" w:tplc="0409001B" w:tentative="1">
      <w:start w:val="1"/>
      <w:numFmt w:val="lowerRoman"/>
      <w:lvlText w:val="%9."/>
      <w:lvlJc w:val="right"/>
      <w:pPr>
        <w:ind w:left="5355" w:hanging="480"/>
      </w:pPr>
    </w:lvl>
  </w:abstractNum>
  <w:abstractNum w:abstractNumId="5" w15:restartNumberingAfterBreak="0">
    <w:nsid w:val="3D437C87"/>
    <w:multiLevelType w:val="hybridMultilevel"/>
    <w:tmpl w:val="6A7448C0"/>
    <w:lvl w:ilvl="0" w:tplc="0409000F">
      <w:start w:val="1"/>
      <w:numFmt w:val="decimal"/>
      <w:lvlText w:val="%1."/>
      <w:lvlJc w:val="left"/>
      <w:pPr>
        <w:ind w:left="510" w:hanging="51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7A1001B"/>
    <w:multiLevelType w:val="hybridMultilevel"/>
    <w:tmpl w:val="77EADFE2"/>
    <w:lvl w:ilvl="0" w:tplc="04090001">
      <w:start w:val="1"/>
      <w:numFmt w:val="bullet"/>
      <w:lvlText w:val=""/>
      <w:lvlJc w:val="left"/>
      <w:pPr>
        <w:ind w:left="2550" w:hanging="480"/>
      </w:pPr>
      <w:rPr>
        <w:rFonts w:ascii="Wingdings" w:hAnsi="Wingdings" w:hint="default"/>
      </w:rPr>
    </w:lvl>
    <w:lvl w:ilvl="1" w:tplc="04090003" w:tentative="1">
      <w:start w:val="1"/>
      <w:numFmt w:val="bullet"/>
      <w:lvlText w:val=""/>
      <w:lvlJc w:val="left"/>
      <w:pPr>
        <w:ind w:left="1995" w:hanging="480"/>
      </w:pPr>
      <w:rPr>
        <w:rFonts w:ascii="Wingdings" w:hAnsi="Wingdings" w:hint="default"/>
      </w:rPr>
    </w:lvl>
    <w:lvl w:ilvl="2" w:tplc="04090001">
      <w:start w:val="1"/>
      <w:numFmt w:val="bullet"/>
      <w:lvlText w:val=""/>
      <w:lvlJc w:val="left"/>
      <w:pPr>
        <w:ind w:left="2475" w:hanging="480"/>
      </w:pPr>
      <w:rPr>
        <w:rFonts w:ascii="Wingdings" w:hAnsi="Wingdings" w:hint="default"/>
      </w:rPr>
    </w:lvl>
    <w:lvl w:ilvl="3" w:tplc="04090001" w:tentative="1">
      <w:start w:val="1"/>
      <w:numFmt w:val="bullet"/>
      <w:lvlText w:val=""/>
      <w:lvlJc w:val="left"/>
      <w:pPr>
        <w:ind w:left="2955" w:hanging="480"/>
      </w:pPr>
      <w:rPr>
        <w:rFonts w:ascii="Wingdings" w:hAnsi="Wingdings" w:hint="default"/>
      </w:rPr>
    </w:lvl>
    <w:lvl w:ilvl="4" w:tplc="04090003" w:tentative="1">
      <w:start w:val="1"/>
      <w:numFmt w:val="bullet"/>
      <w:lvlText w:val=""/>
      <w:lvlJc w:val="left"/>
      <w:pPr>
        <w:ind w:left="3435" w:hanging="480"/>
      </w:pPr>
      <w:rPr>
        <w:rFonts w:ascii="Wingdings" w:hAnsi="Wingdings" w:hint="default"/>
      </w:rPr>
    </w:lvl>
    <w:lvl w:ilvl="5" w:tplc="04090005" w:tentative="1">
      <w:start w:val="1"/>
      <w:numFmt w:val="bullet"/>
      <w:lvlText w:val=""/>
      <w:lvlJc w:val="left"/>
      <w:pPr>
        <w:ind w:left="3915" w:hanging="480"/>
      </w:pPr>
      <w:rPr>
        <w:rFonts w:ascii="Wingdings" w:hAnsi="Wingdings" w:hint="default"/>
      </w:rPr>
    </w:lvl>
    <w:lvl w:ilvl="6" w:tplc="04090001" w:tentative="1">
      <w:start w:val="1"/>
      <w:numFmt w:val="bullet"/>
      <w:lvlText w:val=""/>
      <w:lvlJc w:val="left"/>
      <w:pPr>
        <w:ind w:left="4395" w:hanging="480"/>
      </w:pPr>
      <w:rPr>
        <w:rFonts w:ascii="Wingdings" w:hAnsi="Wingdings" w:hint="default"/>
      </w:rPr>
    </w:lvl>
    <w:lvl w:ilvl="7" w:tplc="04090003" w:tentative="1">
      <w:start w:val="1"/>
      <w:numFmt w:val="bullet"/>
      <w:lvlText w:val=""/>
      <w:lvlJc w:val="left"/>
      <w:pPr>
        <w:ind w:left="4875" w:hanging="480"/>
      </w:pPr>
      <w:rPr>
        <w:rFonts w:ascii="Wingdings" w:hAnsi="Wingdings" w:hint="default"/>
      </w:rPr>
    </w:lvl>
    <w:lvl w:ilvl="8" w:tplc="04090005" w:tentative="1">
      <w:start w:val="1"/>
      <w:numFmt w:val="bullet"/>
      <w:lvlText w:val=""/>
      <w:lvlJc w:val="left"/>
      <w:pPr>
        <w:ind w:left="5355" w:hanging="480"/>
      </w:pPr>
      <w:rPr>
        <w:rFonts w:ascii="Wingdings" w:hAnsi="Wingdings" w:hint="default"/>
      </w:rPr>
    </w:lvl>
  </w:abstractNum>
  <w:abstractNum w:abstractNumId="7" w15:restartNumberingAfterBreak="0">
    <w:nsid w:val="5DAA0DEE"/>
    <w:multiLevelType w:val="hybridMultilevel"/>
    <w:tmpl w:val="FA0A0C6A"/>
    <w:lvl w:ilvl="0" w:tplc="0409000F">
      <w:start w:val="1"/>
      <w:numFmt w:val="decimal"/>
      <w:lvlText w:val="%1."/>
      <w:lvlJc w:val="left"/>
      <w:pPr>
        <w:ind w:left="960" w:hanging="480"/>
      </w:pPr>
      <w:rPr>
        <w:rFonts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15:restartNumberingAfterBreak="0">
    <w:nsid w:val="6E797097"/>
    <w:multiLevelType w:val="hybridMultilevel"/>
    <w:tmpl w:val="41C24492"/>
    <w:lvl w:ilvl="0" w:tplc="328C80D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707D445F"/>
    <w:multiLevelType w:val="hybridMultilevel"/>
    <w:tmpl w:val="330A7E1C"/>
    <w:lvl w:ilvl="0" w:tplc="E0E68F34">
      <w:start w:val="1"/>
      <w:numFmt w:val="decimal"/>
      <w:lvlText w:val="(%1)"/>
      <w:lvlJc w:val="left"/>
      <w:pPr>
        <w:ind w:left="1035" w:hanging="525"/>
      </w:pPr>
      <w:rPr>
        <w:rFonts w:hint="default"/>
        <w:color w:val="auto"/>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10" w15:restartNumberingAfterBreak="0">
    <w:nsid w:val="774C6C98"/>
    <w:multiLevelType w:val="hybridMultilevel"/>
    <w:tmpl w:val="0BA064E4"/>
    <w:lvl w:ilvl="0" w:tplc="04090001">
      <w:start w:val="1"/>
      <w:numFmt w:val="bullet"/>
      <w:lvlText w:val=""/>
      <w:lvlJc w:val="left"/>
      <w:pPr>
        <w:ind w:left="1515" w:hanging="480"/>
      </w:pPr>
      <w:rPr>
        <w:rFonts w:ascii="Wingdings" w:hAnsi="Wingdings" w:hint="default"/>
      </w:rPr>
    </w:lvl>
    <w:lvl w:ilvl="1" w:tplc="04090003" w:tentative="1">
      <w:start w:val="1"/>
      <w:numFmt w:val="bullet"/>
      <w:lvlText w:val=""/>
      <w:lvlJc w:val="left"/>
      <w:pPr>
        <w:ind w:left="1995" w:hanging="480"/>
      </w:pPr>
      <w:rPr>
        <w:rFonts w:ascii="Wingdings" w:hAnsi="Wingdings" w:hint="default"/>
      </w:rPr>
    </w:lvl>
    <w:lvl w:ilvl="2" w:tplc="04090005" w:tentative="1">
      <w:start w:val="1"/>
      <w:numFmt w:val="bullet"/>
      <w:lvlText w:val=""/>
      <w:lvlJc w:val="left"/>
      <w:pPr>
        <w:ind w:left="2475" w:hanging="480"/>
      </w:pPr>
      <w:rPr>
        <w:rFonts w:ascii="Wingdings" w:hAnsi="Wingdings" w:hint="default"/>
      </w:rPr>
    </w:lvl>
    <w:lvl w:ilvl="3" w:tplc="04090001" w:tentative="1">
      <w:start w:val="1"/>
      <w:numFmt w:val="bullet"/>
      <w:lvlText w:val=""/>
      <w:lvlJc w:val="left"/>
      <w:pPr>
        <w:ind w:left="2955" w:hanging="480"/>
      </w:pPr>
      <w:rPr>
        <w:rFonts w:ascii="Wingdings" w:hAnsi="Wingdings" w:hint="default"/>
      </w:rPr>
    </w:lvl>
    <w:lvl w:ilvl="4" w:tplc="04090003" w:tentative="1">
      <w:start w:val="1"/>
      <w:numFmt w:val="bullet"/>
      <w:lvlText w:val=""/>
      <w:lvlJc w:val="left"/>
      <w:pPr>
        <w:ind w:left="3435" w:hanging="480"/>
      </w:pPr>
      <w:rPr>
        <w:rFonts w:ascii="Wingdings" w:hAnsi="Wingdings" w:hint="default"/>
      </w:rPr>
    </w:lvl>
    <w:lvl w:ilvl="5" w:tplc="04090005" w:tentative="1">
      <w:start w:val="1"/>
      <w:numFmt w:val="bullet"/>
      <w:lvlText w:val=""/>
      <w:lvlJc w:val="left"/>
      <w:pPr>
        <w:ind w:left="3915" w:hanging="480"/>
      </w:pPr>
      <w:rPr>
        <w:rFonts w:ascii="Wingdings" w:hAnsi="Wingdings" w:hint="default"/>
      </w:rPr>
    </w:lvl>
    <w:lvl w:ilvl="6" w:tplc="04090001" w:tentative="1">
      <w:start w:val="1"/>
      <w:numFmt w:val="bullet"/>
      <w:lvlText w:val=""/>
      <w:lvlJc w:val="left"/>
      <w:pPr>
        <w:ind w:left="4395" w:hanging="480"/>
      </w:pPr>
      <w:rPr>
        <w:rFonts w:ascii="Wingdings" w:hAnsi="Wingdings" w:hint="default"/>
      </w:rPr>
    </w:lvl>
    <w:lvl w:ilvl="7" w:tplc="04090003" w:tentative="1">
      <w:start w:val="1"/>
      <w:numFmt w:val="bullet"/>
      <w:lvlText w:val=""/>
      <w:lvlJc w:val="left"/>
      <w:pPr>
        <w:ind w:left="4875" w:hanging="480"/>
      </w:pPr>
      <w:rPr>
        <w:rFonts w:ascii="Wingdings" w:hAnsi="Wingdings" w:hint="default"/>
      </w:rPr>
    </w:lvl>
    <w:lvl w:ilvl="8" w:tplc="04090005" w:tentative="1">
      <w:start w:val="1"/>
      <w:numFmt w:val="bullet"/>
      <w:lvlText w:val=""/>
      <w:lvlJc w:val="left"/>
      <w:pPr>
        <w:ind w:left="5355" w:hanging="480"/>
      </w:pPr>
      <w:rPr>
        <w:rFonts w:ascii="Wingdings" w:hAnsi="Wingdings" w:hint="default"/>
      </w:rPr>
    </w:lvl>
  </w:abstractNum>
  <w:num w:numId="1">
    <w:abstractNumId w:val="8"/>
  </w:num>
  <w:num w:numId="2">
    <w:abstractNumId w:val="2"/>
  </w:num>
  <w:num w:numId="3">
    <w:abstractNumId w:val="7"/>
  </w:num>
  <w:num w:numId="4">
    <w:abstractNumId w:val="5"/>
  </w:num>
  <w:num w:numId="5">
    <w:abstractNumId w:val="1"/>
  </w:num>
  <w:num w:numId="6">
    <w:abstractNumId w:val="10"/>
  </w:num>
  <w:num w:numId="7">
    <w:abstractNumId w:val="3"/>
  </w:num>
  <w:num w:numId="8">
    <w:abstractNumId w:val="6"/>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EC6"/>
    <w:rsid w:val="00037F67"/>
    <w:rsid w:val="00074058"/>
    <w:rsid w:val="00085462"/>
    <w:rsid w:val="0015400C"/>
    <w:rsid w:val="00161EFA"/>
    <w:rsid w:val="00173379"/>
    <w:rsid w:val="00193EC6"/>
    <w:rsid w:val="001C2A22"/>
    <w:rsid w:val="00225BDA"/>
    <w:rsid w:val="002449CF"/>
    <w:rsid w:val="003729EF"/>
    <w:rsid w:val="0040016B"/>
    <w:rsid w:val="004B43CE"/>
    <w:rsid w:val="004B5C6B"/>
    <w:rsid w:val="004B64DD"/>
    <w:rsid w:val="004B6C85"/>
    <w:rsid w:val="004F57A6"/>
    <w:rsid w:val="00547D1D"/>
    <w:rsid w:val="00597A7A"/>
    <w:rsid w:val="00620F9E"/>
    <w:rsid w:val="00632DC6"/>
    <w:rsid w:val="006464ED"/>
    <w:rsid w:val="00656FC7"/>
    <w:rsid w:val="006C70CC"/>
    <w:rsid w:val="006D2BB5"/>
    <w:rsid w:val="006E52DD"/>
    <w:rsid w:val="007460C3"/>
    <w:rsid w:val="007512B3"/>
    <w:rsid w:val="0079761D"/>
    <w:rsid w:val="007C0876"/>
    <w:rsid w:val="00844F57"/>
    <w:rsid w:val="00895F96"/>
    <w:rsid w:val="008D4DD8"/>
    <w:rsid w:val="008F757E"/>
    <w:rsid w:val="009171CF"/>
    <w:rsid w:val="00944A48"/>
    <w:rsid w:val="00953343"/>
    <w:rsid w:val="00973D7B"/>
    <w:rsid w:val="0097549C"/>
    <w:rsid w:val="009901A0"/>
    <w:rsid w:val="00A16CA7"/>
    <w:rsid w:val="00A517CC"/>
    <w:rsid w:val="00AB714B"/>
    <w:rsid w:val="00AF08BE"/>
    <w:rsid w:val="00B615BC"/>
    <w:rsid w:val="00BD59A3"/>
    <w:rsid w:val="00CE5E5E"/>
    <w:rsid w:val="00D2318F"/>
    <w:rsid w:val="00D36621"/>
    <w:rsid w:val="00D536C3"/>
    <w:rsid w:val="00D64FFD"/>
    <w:rsid w:val="00DD25DE"/>
    <w:rsid w:val="00E35EC4"/>
    <w:rsid w:val="00ED49CA"/>
    <w:rsid w:val="00EE1950"/>
    <w:rsid w:val="00EF26BA"/>
    <w:rsid w:val="00F161ED"/>
    <w:rsid w:val="00F679B6"/>
    <w:rsid w:val="00FA78CE"/>
    <w:rsid w:val="00FB02EB"/>
    <w:rsid w:val="00FD1B39"/>
    <w:rsid w:val="00FE007F"/>
    <w:rsid w:val="00FE2F9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20C8C8-CC49-4E49-B1E0-5F60C37E4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3EC6"/>
    <w:pPr>
      <w:ind w:leftChars="200" w:left="480"/>
    </w:pPr>
  </w:style>
  <w:style w:type="character" w:styleId="a4">
    <w:name w:val="annotation reference"/>
    <w:basedOn w:val="a0"/>
    <w:uiPriority w:val="99"/>
    <w:semiHidden/>
    <w:unhideWhenUsed/>
    <w:rsid w:val="001C2A22"/>
    <w:rPr>
      <w:sz w:val="18"/>
      <w:szCs w:val="18"/>
    </w:rPr>
  </w:style>
  <w:style w:type="paragraph" w:styleId="a5">
    <w:name w:val="annotation text"/>
    <w:basedOn w:val="a"/>
    <w:link w:val="a6"/>
    <w:uiPriority w:val="99"/>
    <w:semiHidden/>
    <w:unhideWhenUsed/>
    <w:rsid w:val="001C2A22"/>
  </w:style>
  <w:style w:type="character" w:customStyle="1" w:styleId="a6">
    <w:name w:val="註解文字 字元"/>
    <w:basedOn w:val="a0"/>
    <w:link w:val="a5"/>
    <w:uiPriority w:val="99"/>
    <w:semiHidden/>
    <w:rsid w:val="001C2A22"/>
  </w:style>
  <w:style w:type="paragraph" w:styleId="a7">
    <w:name w:val="annotation subject"/>
    <w:basedOn w:val="a5"/>
    <w:next w:val="a5"/>
    <w:link w:val="a8"/>
    <w:uiPriority w:val="99"/>
    <w:semiHidden/>
    <w:unhideWhenUsed/>
    <w:rsid w:val="001C2A22"/>
    <w:rPr>
      <w:b/>
      <w:bCs/>
    </w:rPr>
  </w:style>
  <w:style w:type="character" w:customStyle="1" w:styleId="a8">
    <w:name w:val="註解主旨 字元"/>
    <w:basedOn w:val="a6"/>
    <w:link w:val="a7"/>
    <w:uiPriority w:val="99"/>
    <w:semiHidden/>
    <w:rsid w:val="001C2A22"/>
    <w:rPr>
      <w:b/>
      <w:bCs/>
    </w:rPr>
  </w:style>
  <w:style w:type="paragraph" w:styleId="a9">
    <w:name w:val="Balloon Text"/>
    <w:basedOn w:val="a"/>
    <w:link w:val="aa"/>
    <w:uiPriority w:val="99"/>
    <w:semiHidden/>
    <w:unhideWhenUsed/>
    <w:rsid w:val="001C2A2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C2A22"/>
    <w:rPr>
      <w:rFonts w:asciiTheme="majorHAnsi" w:eastAsiaTheme="majorEastAsia" w:hAnsiTheme="majorHAnsi" w:cstheme="majorBidi"/>
      <w:sz w:val="18"/>
      <w:szCs w:val="18"/>
    </w:rPr>
  </w:style>
  <w:style w:type="paragraph" w:styleId="ab">
    <w:name w:val="header"/>
    <w:basedOn w:val="a"/>
    <w:link w:val="ac"/>
    <w:uiPriority w:val="99"/>
    <w:unhideWhenUsed/>
    <w:rsid w:val="00944A48"/>
    <w:pPr>
      <w:tabs>
        <w:tab w:val="center" w:pos="4153"/>
        <w:tab w:val="right" w:pos="8306"/>
      </w:tabs>
      <w:snapToGrid w:val="0"/>
    </w:pPr>
    <w:rPr>
      <w:sz w:val="20"/>
      <w:szCs w:val="20"/>
    </w:rPr>
  </w:style>
  <w:style w:type="character" w:customStyle="1" w:styleId="ac">
    <w:name w:val="頁首 字元"/>
    <w:basedOn w:val="a0"/>
    <w:link w:val="ab"/>
    <w:uiPriority w:val="99"/>
    <w:rsid w:val="00944A48"/>
    <w:rPr>
      <w:sz w:val="20"/>
      <w:szCs w:val="20"/>
    </w:rPr>
  </w:style>
  <w:style w:type="paragraph" w:styleId="ad">
    <w:name w:val="footer"/>
    <w:basedOn w:val="a"/>
    <w:link w:val="ae"/>
    <w:uiPriority w:val="99"/>
    <w:unhideWhenUsed/>
    <w:rsid w:val="00944A48"/>
    <w:pPr>
      <w:tabs>
        <w:tab w:val="center" w:pos="4153"/>
        <w:tab w:val="right" w:pos="8306"/>
      </w:tabs>
      <w:snapToGrid w:val="0"/>
    </w:pPr>
    <w:rPr>
      <w:sz w:val="20"/>
      <w:szCs w:val="20"/>
    </w:rPr>
  </w:style>
  <w:style w:type="character" w:customStyle="1" w:styleId="ae">
    <w:name w:val="頁尾 字元"/>
    <w:basedOn w:val="a0"/>
    <w:link w:val="ad"/>
    <w:uiPriority w:val="99"/>
    <w:rsid w:val="00944A48"/>
    <w:rPr>
      <w:sz w:val="20"/>
      <w:szCs w:val="20"/>
    </w:rPr>
  </w:style>
  <w:style w:type="character" w:styleId="af">
    <w:name w:val="Hyperlink"/>
    <w:basedOn w:val="a0"/>
    <w:uiPriority w:val="99"/>
    <w:unhideWhenUsed/>
    <w:rsid w:val="00547D1D"/>
    <w:rPr>
      <w:color w:val="0563C1" w:themeColor="hyperlink"/>
      <w:u w:val="single"/>
    </w:rPr>
  </w:style>
  <w:style w:type="character" w:customStyle="1" w:styleId="UnresolvedMention">
    <w:name w:val="Unresolved Mention"/>
    <w:basedOn w:val="a0"/>
    <w:uiPriority w:val="99"/>
    <w:semiHidden/>
    <w:unhideWhenUsed/>
    <w:rsid w:val="00547D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4</Pages>
  <Words>471</Words>
  <Characters>2686</Characters>
  <Application>Microsoft Office Word</Application>
  <DocSecurity>0</DocSecurity>
  <Lines>22</Lines>
  <Paragraphs>6</Paragraphs>
  <ScaleCrop>false</ScaleCrop>
  <Company>ISU</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Mingyi Huang黃銘儀</dc:creator>
  <cp:keywords/>
  <dc:description/>
  <cp:lastModifiedBy>Mac廖經泓</cp:lastModifiedBy>
  <cp:revision>5</cp:revision>
  <cp:lastPrinted>2023-03-09T01:11:00Z</cp:lastPrinted>
  <dcterms:created xsi:type="dcterms:W3CDTF">2023-03-29T05:51:00Z</dcterms:created>
  <dcterms:modified xsi:type="dcterms:W3CDTF">2023-03-30T07:30:00Z</dcterms:modified>
</cp:coreProperties>
</file>